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CCD" w:rsidRDefault="00A01CC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01CCD" w:rsidRDefault="00A01CCD">
      <w:pPr>
        <w:pStyle w:val="ConsPlusNormal"/>
        <w:outlineLvl w:val="0"/>
      </w:pPr>
    </w:p>
    <w:p w:rsidR="00A01CCD" w:rsidRDefault="00A01CCD">
      <w:pPr>
        <w:pStyle w:val="ConsPlusTitle"/>
        <w:jc w:val="center"/>
        <w:outlineLvl w:val="0"/>
      </w:pPr>
      <w:r>
        <w:t>МИНИСТЕРСТВО ЮСТИЦИИ НОВОСИБИРСКОЙ ОБЛАСТИ</w:t>
      </w:r>
    </w:p>
    <w:p w:rsidR="00A01CCD" w:rsidRDefault="00A01CCD">
      <w:pPr>
        <w:pStyle w:val="ConsPlusTitle"/>
        <w:jc w:val="center"/>
      </w:pPr>
    </w:p>
    <w:p w:rsidR="00A01CCD" w:rsidRDefault="00A01CCD">
      <w:pPr>
        <w:pStyle w:val="ConsPlusTitle"/>
        <w:jc w:val="center"/>
      </w:pPr>
      <w:r>
        <w:t>ПРИКАЗ</w:t>
      </w:r>
    </w:p>
    <w:p w:rsidR="00A01CCD" w:rsidRDefault="00A01CCD">
      <w:pPr>
        <w:pStyle w:val="ConsPlusTitle"/>
        <w:jc w:val="center"/>
      </w:pPr>
      <w:r>
        <w:t>от 6 июля 2018 г. N 6</w:t>
      </w:r>
    </w:p>
    <w:p w:rsidR="00A01CCD" w:rsidRDefault="00A01CCD">
      <w:pPr>
        <w:pStyle w:val="ConsPlusTitle"/>
        <w:jc w:val="center"/>
      </w:pPr>
    </w:p>
    <w:p w:rsidR="00A01CCD" w:rsidRDefault="00A01CCD">
      <w:pPr>
        <w:pStyle w:val="ConsPlusTitle"/>
        <w:jc w:val="center"/>
      </w:pPr>
      <w:r>
        <w:t>ОБ УТВЕРЖДЕНИИ ПОЛОЖЕНИЯ О КОМИССИИ ПО СОБЛЮДЕНИЮ ТРЕБОВАНИЙ</w:t>
      </w:r>
    </w:p>
    <w:p w:rsidR="00A01CCD" w:rsidRDefault="00A01CCD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:rsidR="00A01CCD" w:rsidRDefault="00A01CCD">
      <w:pPr>
        <w:pStyle w:val="ConsPlusTitle"/>
        <w:jc w:val="center"/>
      </w:pPr>
      <w:r>
        <w:t>НОВОСИБИРСКОЙ ОБЛАСТИ И УРЕГУЛИРОВАНИЮ КОНФЛИКТА ИНТЕРЕСОВ</w:t>
      </w:r>
    </w:p>
    <w:p w:rsidR="00A01CCD" w:rsidRDefault="00A01CCD">
      <w:pPr>
        <w:pStyle w:val="ConsPlusTitle"/>
        <w:jc w:val="center"/>
      </w:pPr>
      <w:r>
        <w:t>В МИНИСТЕРСТВЕ ЮСТИЦИИ НОВОСИБИРСКОЙ ОБЛАСТИ</w:t>
      </w:r>
    </w:p>
    <w:p w:rsidR="00A01CCD" w:rsidRDefault="00A01C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01C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CCD" w:rsidRDefault="00A01C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CCD" w:rsidRDefault="00A01C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1CCD" w:rsidRDefault="00A01C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1CCD" w:rsidRDefault="00A01CCD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Минюста Новосибирской области</w:t>
            </w:r>
          </w:p>
          <w:p w:rsidR="00A01CCD" w:rsidRDefault="00A01C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15.03.2021 </w:t>
            </w:r>
            <w:hyperlink r:id="rId5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27.02.2024 </w:t>
            </w:r>
            <w:hyperlink r:id="rId6">
              <w:r>
                <w:rPr>
                  <w:color w:val="0000FF"/>
                </w:rPr>
                <w:t>N 1-НПА</w:t>
              </w:r>
            </w:hyperlink>
            <w:r>
              <w:rPr>
                <w:color w:val="392C69"/>
              </w:rPr>
              <w:t>,</w:t>
            </w:r>
          </w:p>
          <w:p w:rsidR="00A01CCD" w:rsidRDefault="00A01CC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7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Минюста Новосибирской области</w:t>
            </w:r>
          </w:p>
          <w:p w:rsidR="00A01CCD" w:rsidRDefault="00A01CCD">
            <w:pPr>
              <w:pStyle w:val="ConsPlusNormal"/>
              <w:jc w:val="center"/>
            </w:pPr>
            <w:r>
              <w:rPr>
                <w:color w:val="392C69"/>
              </w:rPr>
              <w:t>от 24.03.2020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CCD" w:rsidRDefault="00A01CCD">
            <w:pPr>
              <w:pStyle w:val="ConsPlusNormal"/>
            </w:pPr>
          </w:p>
        </w:tc>
      </w:tr>
    </w:tbl>
    <w:p w:rsidR="00A01CCD" w:rsidRDefault="00A01CCD">
      <w:pPr>
        <w:pStyle w:val="ConsPlusNormal"/>
        <w:ind w:firstLine="540"/>
        <w:jc w:val="both"/>
      </w:pPr>
    </w:p>
    <w:p w:rsidR="00A01CCD" w:rsidRDefault="00A01CCD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19</w:t>
        </w:r>
      </w:hyperlink>
      <w:r>
        <w:t xml:space="preserve"> Федерального закона от 27.07.2004 N 79-ФЗ "О государственной гражданской службе Российской Федерации", </w:t>
      </w:r>
      <w:hyperlink r:id="rId9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 приказываю:</w:t>
      </w:r>
    </w:p>
    <w:p w:rsidR="00A01CCD" w:rsidRDefault="00A01C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01C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CCD" w:rsidRDefault="00A01C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CCD" w:rsidRDefault="00A01C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1CCD" w:rsidRDefault="00A01CCD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Приказами Минюста Новосибирской области от 24.03.2020 </w:t>
            </w:r>
            <w:hyperlink r:id="rId10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15.03.2021 </w:t>
            </w:r>
            <w:hyperlink r:id="rId1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27.02.2024 </w:t>
            </w:r>
            <w:hyperlink r:id="rId12">
              <w:r>
                <w:rPr>
                  <w:color w:val="0000FF"/>
                </w:rPr>
                <w:t>N 1-НПА</w:t>
              </w:r>
            </w:hyperlink>
            <w:r>
              <w:rPr>
                <w:color w:val="392C69"/>
              </w:rPr>
              <w:t xml:space="preserve"> в состав комиссии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CCD" w:rsidRDefault="00A01CCD">
            <w:pPr>
              <w:pStyle w:val="ConsPlusNormal"/>
            </w:pPr>
          </w:p>
        </w:tc>
      </w:tr>
    </w:tbl>
    <w:p w:rsidR="00A01CCD" w:rsidRDefault="00A01CCD">
      <w:pPr>
        <w:pStyle w:val="ConsPlusNormal"/>
        <w:spacing w:before="280"/>
        <w:ind w:firstLine="540"/>
        <w:jc w:val="both"/>
      </w:pPr>
      <w:r>
        <w:t>1. Образовать 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юстиции Новосибирской области в составе согласно приложению (не приводится) к настоящему приказу.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8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юстиции Новосибирской области.</w:t>
      </w:r>
    </w:p>
    <w:p w:rsidR="00A01CCD" w:rsidRDefault="00A01CCD">
      <w:pPr>
        <w:pStyle w:val="ConsPlusNormal"/>
        <w:ind w:firstLine="540"/>
        <w:jc w:val="both"/>
      </w:pPr>
    </w:p>
    <w:p w:rsidR="00A01CCD" w:rsidRDefault="00A01CCD">
      <w:pPr>
        <w:pStyle w:val="ConsPlusNormal"/>
        <w:jc w:val="right"/>
      </w:pPr>
      <w:r>
        <w:t>Временно исполняющая</w:t>
      </w:r>
    </w:p>
    <w:p w:rsidR="00A01CCD" w:rsidRDefault="00A01CCD">
      <w:pPr>
        <w:pStyle w:val="ConsPlusNormal"/>
        <w:jc w:val="right"/>
      </w:pPr>
      <w:r>
        <w:t>обязанности заместителя</w:t>
      </w:r>
    </w:p>
    <w:p w:rsidR="00A01CCD" w:rsidRDefault="00A01CCD">
      <w:pPr>
        <w:pStyle w:val="ConsPlusNormal"/>
        <w:jc w:val="right"/>
      </w:pPr>
      <w:r>
        <w:t>Председателя Правительства</w:t>
      </w:r>
    </w:p>
    <w:p w:rsidR="00A01CCD" w:rsidRDefault="00A01CCD">
      <w:pPr>
        <w:pStyle w:val="ConsPlusNormal"/>
        <w:jc w:val="right"/>
      </w:pPr>
      <w:r>
        <w:t>Новосибирской области - министра юстиции</w:t>
      </w:r>
    </w:p>
    <w:p w:rsidR="00A01CCD" w:rsidRDefault="00A01CCD">
      <w:pPr>
        <w:pStyle w:val="ConsPlusNormal"/>
        <w:jc w:val="right"/>
      </w:pPr>
      <w:r>
        <w:t>Новосибирской области</w:t>
      </w:r>
    </w:p>
    <w:p w:rsidR="00A01CCD" w:rsidRDefault="00A01CCD">
      <w:pPr>
        <w:pStyle w:val="ConsPlusNormal"/>
        <w:jc w:val="right"/>
      </w:pPr>
      <w:r>
        <w:t>Н.В.ОМЕЛЕХИНА</w:t>
      </w:r>
    </w:p>
    <w:p w:rsidR="00A01CCD" w:rsidRDefault="00A01CCD">
      <w:pPr>
        <w:pStyle w:val="ConsPlusNormal"/>
        <w:ind w:firstLine="540"/>
        <w:jc w:val="both"/>
      </w:pPr>
    </w:p>
    <w:p w:rsidR="00A01CCD" w:rsidRDefault="00A01CCD">
      <w:pPr>
        <w:pStyle w:val="ConsPlusNormal"/>
        <w:ind w:firstLine="540"/>
        <w:jc w:val="both"/>
      </w:pPr>
    </w:p>
    <w:p w:rsidR="00A01CCD" w:rsidRDefault="00A01CCD">
      <w:pPr>
        <w:pStyle w:val="ConsPlusNormal"/>
        <w:ind w:firstLine="540"/>
        <w:jc w:val="both"/>
      </w:pPr>
    </w:p>
    <w:p w:rsidR="00A01CCD" w:rsidRDefault="00A01CCD">
      <w:pPr>
        <w:pStyle w:val="ConsPlusNormal"/>
        <w:ind w:firstLine="540"/>
        <w:jc w:val="both"/>
      </w:pPr>
    </w:p>
    <w:p w:rsidR="00A01CCD" w:rsidRDefault="00A01CCD">
      <w:pPr>
        <w:pStyle w:val="ConsPlusNormal"/>
        <w:ind w:firstLine="540"/>
        <w:jc w:val="both"/>
      </w:pPr>
    </w:p>
    <w:p w:rsidR="00A01CCD" w:rsidRDefault="00A01CCD">
      <w:pPr>
        <w:pStyle w:val="ConsPlusNormal"/>
        <w:jc w:val="right"/>
        <w:outlineLvl w:val="0"/>
      </w:pPr>
      <w:r>
        <w:t>Утверждено</w:t>
      </w:r>
    </w:p>
    <w:p w:rsidR="00A01CCD" w:rsidRDefault="00A01CCD">
      <w:pPr>
        <w:pStyle w:val="ConsPlusNormal"/>
        <w:jc w:val="right"/>
      </w:pPr>
      <w:r>
        <w:t>приказом</w:t>
      </w:r>
    </w:p>
    <w:p w:rsidR="00A01CCD" w:rsidRDefault="00A01CCD">
      <w:pPr>
        <w:pStyle w:val="ConsPlusNormal"/>
        <w:jc w:val="right"/>
      </w:pPr>
      <w:r>
        <w:t>министерства юстиции</w:t>
      </w:r>
    </w:p>
    <w:p w:rsidR="00A01CCD" w:rsidRDefault="00A01CCD">
      <w:pPr>
        <w:pStyle w:val="ConsPlusNormal"/>
        <w:jc w:val="right"/>
      </w:pPr>
      <w:r>
        <w:t>Новосибирской области</w:t>
      </w:r>
    </w:p>
    <w:p w:rsidR="00A01CCD" w:rsidRDefault="00A01CCD">
      <w:pPr>
        <w:pStyle w:val="ConsPlusNormal"/>
        <w:jc w:val="right"/>
      </w:pPr>
      <w:r>
        <w:t>от 06.07.2018 N 6</w:t>
      </w:r>
    </w:p>
    <w:p w:rsidR="00A01CCD" w:rsidRDefault="00A01CCD">
      <w:pPr>
        <w:pStyle w:val="ConsPlusNormal"/>
        <w:ind w:firstLine="540"/>
        <w:jc w:val="both"/>
      </w:pPr>
    </w:p>
    <w:p w:rsidR="00A01CCD" w:rsidRDefault="00A01CCD">
      <w:pPr>
        <w:pStyle w:val="ConsPlusTitle"/>
        <w:jc w:val="center"/>
      </w:pPr>
      <w:bookmarkStart w:id="0" w:name="P38"/>
      <w:bookmarkEnd w:id="0"/>
      <w:r>
        <w:t>ПОЛОЖЕНИЕ</w:t>
      </w:r>
    </w:p>
    <w:p w:rsidR="00A01CCD" w:rsidRDefault="00A01CCD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A01CCD" w:rsidRDefault="00A01CCD">
      <w:pPr>
        <w:pStyle w:val="ConsPlusTitle"/>
        <w:jc w:val="center"/>
      </w:pPr>
      <w:r>
        <w:t>ГОСУДАРСТВЕННЫХ ГРАЖДАНСКИХ СЛУЖАЩИХ НОВОСИБИРСКОЙ ОБЛАСТИ</w:t>
      </w:r>
    </w:p>
    <w:p w:rsidR="00A01CCD" w:rsidRDefault="00A01CCD">
      <w:pPr>
        <w:pStyle w:val="ConsPlusTitle"/>
        <w:jc w:val="center"/>
      </w:pPr>
      <w:r>
        <w:t>И УРЕГУЛИРОВАНИЮ КОНФЛИКТА ИНТЕРЕСОВ В МИНИСТЕРСТВЕ</w:t>
      </w:r>
    </w:p>
    <w:p w:rsidR="00A01CCD" w:rsidRDefault="00A01CCD">
      <w:pPr>
        <w:pStyle w:val="ConsPlusTitle"/>
        <w:jc w:val="center"/>
      </w:pPr>
      <w:r>
        <w:t>ЮСТИЦИИ НОВОСИБИРСКОЙ ОБЛАСТИ</w:t>
      </w:r>
    </w:p>
    <w:p w:rsidR="00A01CCD" w:rsidRDefault="00A01C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01C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CCD" w:rsidRDefault="00A01C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CCD" w:rsidRDefault="00A01C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1CCD" w:rsidRDefault="00A01C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1CCD" w:rsidRDefault="00A01CCD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Минюста Новосибирской области</w:t>
            </w:r>
          </w:p>
          <w:p w:rsidR="00A01CCD" w:rsidRDefault="00A01C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15.03.2021 </w:t>
            </w:r>
            <w:hyperlink r:id="rId13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27.02.2024 </w:t>
            </w:r>
            <w:hyperlink r:id="rId14">
              <w:r>
                <w:rPr>
                  <w:color w:val="0000FF"/>
                </w:rPr>
                <w:t>N 1-НПА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CCD" w:rsidRDefault="00A01CCD">
            <w:pPr>
              <w:pStyle w:val="ConsPlusNormal"/>
            </w:pPr>
          </w:p>
        </w:tc>
      </w:tr>
    </w:tbl>
    <w:p w:rsidR="00A01CCD" w:rsidRDefault="00A01CCD">
      <w:pPr>
        <w:pStyle w:val="ConsPlusNormal"/>
        <w:ind w:firstLine="540"/>
        <w:jc w:val="both"/>
      </w:pPr>
    </w:p>
    <w:p w:rsidR="00A01CCD" w:rsidRDefault="00A01CCD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16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7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21.09.2010 N 306 "Об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интересов" и определяет порядок формирования и деятельности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юстиции Новосибирской области (далее - комиссия).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</w:t>
      </w:r>
      <w:hyperlink r:id="rId19">
        <w:r>
          <w:rPr>
            <w:color w:val="0000FF"/>
          </w:rPr>
          <w:t>Уставом</w:t>
        </w:r>
      </w:hyperlink>
      <w:r>
        <w:t xml:space="preserve"> Новосибирской области, законами Новосибирской области, правовыми актами Губернатора Новосибирской области и Правительства Новосибирской области, а также настоящим Положением.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министерству юстиции Новосибирской области (далее - министерство):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 xml:space="preserve">1) в обеспечении соблюдения государственными гражданскими служащими Новосибирской области (далее - гражданские служащие), замещающими должности государственной гражданской службы Новосибирской области в министерстве (далее - должности гражданской службы),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от 25.12.2008 </w:t>
      </w:r>
      <w:hyperlink r:id="rId20">
        <w:r>
          <w:rPr>
            <w:color w:val="0000FF"/>
          </w:rPr>
          <w:t>N 273-ФЗ</w:t>
        </w:r>
      </w:hyperlink>
      <w:r>
        <w:t xml:space="preserve"> "О противодействии коррупции", от 27.07.2004 </w:t>
      </w:r>
      <w:hyperlink r:id="rId2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Федерации";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2) в осуществлении мер по предупреждению коррупции.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гражданской службы.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5. Комиссия состоит из председателя комиссии, его заместителя,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 xml:space="preserve">6. Персональный состав комиссии формируется в соответствии с требованиями, установленными </w:t>
      </w:r>
      <w:hyperlink r:id="rId22">
        <w:r>
          <w:rPr>
            <w:color w:val="0000FF"/>
          </w:rPr>
          <w:t>пунктами 7</w:t>
        </w:r>
      </w:hyperlink>
      <w:r>
        <w:t xml:space="preserve"> - </w:t>
      </w:r>
      <w:hyperlink r:id="rId23">
        <w:r>
          <w:rPr>
            <w:color w:val="0000FF"/>
          </w:rPr>
          <w:t>11</w:t>
        </w:r>
      </w:hyperlink>
      <w:r>
        <w:t xml:space="preserve"> Положения, утвержденного постановлением Губернатора Новосибирской области от 21.09.2010 N 306 "Об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интересов".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lastRenderedPageBreak/>
        <w:t>7. В заседаниях комиссии с правом совещательного голоса участвуют: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1)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министерстве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A01CCD" w:rsidRDefault="00A01CCD">
      <w:pPr>
        <w:pStyle w:val="ConsPlusNormal"/>
        <w:spacing w:before="220"/>
        <w:ind w:firstLine="540"/>
        <w:jc w:val="both"/>
      </w:pPr>
      <w:bookmarkStart w:id="1" w:name="P57"/>
      <w:bookmarkEnd w:id="1"/>
      <w:r>
        <w:t>2)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комиссии: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другие гражданские служащие, замещающие должности гражданской службы в министерстве;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специалисты, которые могут дать пояснения по вопросам государственной гражданской службы и вопросам, рассматриваемым комиссией;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должностные лица других государственных органов, органов местного самоуправления;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представители заинтересованных организаций;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министерстве, не допускается.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01CCD" w:rsidRDefault="00A01CCD">
      <w:pPr>
        <w:pStyle w:val="ConsPlusNormal"/>
        <w:spacing w:before="220"/>
        <w:ind w:firstLine="540"/>
        <w:jc w:val="both"/>
      </w:pPr>
      <w:bookmarkStart w:id="2" w:name="P65"/>
      <w:bookmarkEnd w:id="2"/>
      <w:r>
        <w:t>10. Основаниями для проведения заседания комиссии являются:</w:t>
      </w:r>
    </w:p>
    <w:p w:rsidR="00A01CCD" w:rsidRDefault="00A01CCD">
      <w:pPr>
        <w:pStyle w:val="ConsPlusNormal"/>
        <w:spacing w:before="220"/>
        <w:ind w:firstLine="540"/>
        <w:jc w:val="both"/>
      </w:pPr>
      <w:bookmarkStart w:id="3" w:name="P66"/>
      <w:bookmarkEnd w:id="3"/>
      <w:r>
        <w:t xml:space="preserve">1) представление министром юстиции Новосибирской области в соответствии с </w:t>
      </w:r>
      <w:hyperlink r:id="rId24">
        <w:r>
          <w:rPr>
            <w:color w:val="0000FF"/>
          </w:rPr>
          <w:t>пунктом 25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 26.11.2009 N 498 "О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поведению", материалов проверки, свидетельствующих:</w:t>
      </w:r>
    </w:p>
    <w:p w:rsidR="00A01CCD" w:rsidRDefault="00A01CCD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Минюста Новосибирской области от 15.03.2021 N 8)</w:t>
      </w:r>
    </w:p>
    <w:p w:rsidR="00A01CCD" w:rsidRDefault="00A01CCD">
      <w:pPr>
        <w:pStyle w:val="ConsPlusNormal"/>
        <w:spacing w:before="220"/>
        <w:ind w:firstLine="540"/>
        <w:jc w:val="both"/>
      </w:pPr>
      <w:bookmarkStart w:id="4" w:name="P68"/>
      <w:bookmarkEnd w:id="4"/>
      <w:r>
        <w:t xml:space="preserve">о представлении гражданским служащим недостоверных или неполных сведений, предусмотренных </w:t>
      </w:r>
      <w:hyperlink r:id="rId26">
        <w:r>
          <w:rPr>
            <w:color w:val="0000FF"/>
          </w:rPr>
          <w:t>подпунктом "а" пункта 2</w:t>
        </w:r>
      </w:hyperlink>
      <w:r>
        <w:t xml:space="preserve"> названного Положения;</w:t>
      </w:r>
    </w:p>
    <w:p w:rsidR="00A01CCD" w:rsidRDefault="00A01CCD">
      <w:pPr>
        <w:pStyle w:val="ConsPlusNormal"/>
        <w:spacing w:before="220"/>
        <w:ind w:firstLine="540"/>
        <w:jc w:val="both"/>
      </w:pPr>
      <w:bookmarkStart w:id="5" w:name="P69"/>
      <w:bookmarkEnd w:id="5"/>
      <w:r>
        <w:t xml:space="preserve">о несоблюдении гражданским служащим требований к служебному поведению и (или) </w:t>
      </w:r>
      <w:r>
        <w:lastRenderedPageBreak/>
        <w:t>требований об урегулировании конфликта интересов;</w:t>
      </w:r>
    </w:p>
    <w:p w:rsidR="00A01CCD" w:rsidRDefault="00A01CCD">
      <w:pPr>
        <w:pStyle w:val="ConsPlusNormal"/>
        <w:spacing w:before="220"/>
        <w:ind w:firstLine="540"/>
        <w:jc w:val="both"/>
      </w:pPr>
      <w:bookmarkStart w:id="6" w:name="P70"/>
      <w:bookmarkEnd w:id="6"/>
      <w:r>
        <w:t>2) поступившее в министерство в порядке, установленном настоящим Положением:</w:t>
      </w:r>
    </w:p>
    <w:p w:rsidR="00A01CCD" w:rsidRDefault="00A01CCD">
      <w:pPr>
        <w:pStyle w:val="ConsPlusNormal"/>
        <w:spacing w:before="220"/>
        <w:ind w:firstLine="540"/>
        <w:jc w:val="both"/>
      </w:pPr>
      <w:bookmarkStart w:id="7" w:name="P71"/>
      <w:bookmarkEnd w:id="7"/>
      <w:r>
        <w:t xml:space="preserve">обращение гражданина, замещавшего в министерстве должность гражданской службы, включенную в </w:t>
      </w:r>
      <w:hyperlink r:id="rId27">
        <w:r>
          <w:rPr>
            <w:color w:val="0000FF"/>
          </w:rPr>
          <w:t>перечень</w:t>
        </w:r>
      </w:hyperlink>
      <w:r>
        <w:t xml:space="preserve"> должностей, утвержденный постановлением Губернатора Новосибирской области от 03.08.2009 N 333 "О представлении гражданами, претендующими на замещение должности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характера" (далее - 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службы, которое подается до заключения трудового и (или) гражданско-правового договора;</w:t>
      </w:r>
    </w:p>
    <w:p w:rsidR="00A01CCD" w:rsidRDefault="00A01CCD">
      <w:pPr>
        <w:pStyle w:val="ConsPlusNormal"/>
        <w:spacing w:before="220"/>
        <w:ind w:firstLine="540"/>
        <w:jc w:val="both"/>
      </w:pPr>
      <w:bookmarkStart w:id="8" w:name="P72"/>
      <w:bookmarkEnd w:id="8"/>
      <w: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которое подается не позднее 14 дней до окончания срока представления сведений о доходах, об имуществе и обязательствах имущественного характера;</w:t>
      </w:r>
    </w:p>
    <w:p w:rsidR="00A01CCD" w:rsidRDefault="00A01CCD">
      <w:pPr>
        <w:pStyle w:val="ConsPlusNormal"/>
        <w:spacing w:before="220"/>
        <w:ind w:firstLine="540"/>
        <w:jc w:val="both"/>
      </w:pPr>
      <w:bookmarkStart w:id="9" w:name="P73"/>
      <w:bookmarkEnd w:id="9"/>
      <w:r>
        <w:t xml:space="preserve">заявление гражданского служащего о невозможности выполнить требования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01CCD" w:rsidRDefault="00A01CCD">
      <w:pPr>
        <w:pStyle w:val="ConsPlusNormal"/>
        <w:spacing w:before="220"/>
        <w:ind w:firstLine="540"/>
        <w:jc w:val="both"/>
      </w:pPr>
      <w:bookmarkStart w:id="10" w:name="P74"/>
      <w:bookmarkEnd w:id="10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01CCD" w:rsidRDefault="00A01CCD">
      <w:pPr>
        <w:pStyle w:val="ConsPlusNormal"/>
        <w:spacing w:before="220"/>
        <w:ind w:firstLine="540"/>
        <w:jc w:val="both"/>
      </w:pPr>
      <w:bookmarkStart w:id="11" w:name="P75"/>
      <w:bookmarkEnd w:id="11"/>
      <w:r>
        <w:t>3) представление министра юстиции Новосибирской области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министерстве мер по предупреждению коррупции;</w:t>
      </w:r>
    </w:p>
    <w:p w:rsidR="00A01CCD" w:rsidRDefault="00A01CCD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Минюста Новосибирской области от 15.03.2021 N 8)</w:t>
      </w:r>
    </w:p>
    <w:p w:rsidR="00A01CCD" w:rsidRDefault="00A01CCD">
      <w:pPr>
        <w:pStyle w:val="ConsPlusNormal"/>
        <w:spacing w:before="220"/>
        <w:ind w:firstLine="540"/>
        <w:jc w:val="both"/>
      </w:pPr>
      <w:bookmarkStart w:id="12" w:name="P77"/>
      <w:bookmarkEnd w:id="12"/>
      <w:r>
        <w:t xml:space="preserve">4) представление министра юстиции Новосибирской области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30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A01CCD" w:rsidRDefault="00A01CCD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Минюста Новосибирской области от 15.03.2021 N 8)</w:t>
      </w:r>
    </w:p>
    <w:p w:rsidR="00A01CCD" w:rsidRDefault="00A01CCD">
      <w:pPr>
        <w:pStyle w:val="ConsPlusNormal"/>
        <w:spacing w:before="220"/>
        <w:ind w:firstLine="540"/>
        <w:jc w:val="both"/>
      </w:pPr>
      <w:bookmarkStart w:id="13" w:name="P79"/>
      <w:bookmarkEnd w:id="13"/>
      <w:r>
        <w:lastRenderedPageBreak/>
        <w:t xml:space="preserve">5) поступившее в соответствии с </w:t>
      </w:r>
      <w:hyperlink r:id="rId32">
        <w:r>
          <w:rPr>
            <w:color w:val="0000FF"/>
          </w:rPr>
          <w:t>частью 4 статьи 12</w:t>
        </w:r>
      </w:hyperlink>
      <w:r>
        <w:t xml:space="preserve"> Федерального закона от 25.12.2008 N 273-ФЗ "О противодействии коррупции" (далее - Федеральный закон "О противодействии коррупции") и </w:t>
      </w:r>
      <w:hyperlink r:id="rId33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министерство уведомление коммерческой или некоммерческой организации о заключении с гражданином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гражданской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A01CCD" w:rsidRDefault="00A01CCD">
      <w:pPr>
        <w:pStyle w:val="ConsPlusNormal"/>
        <w:spacing w:before="220"/>
        <w:ind w:firstLine="540"/>
        <w:jc w:val="both"/>
      </w:pPr>
      <w:bookmarkStart w:id="14" w:name="P80"/>
      <w:bookmarkEnd w:id="14"/>
      <w:r>
        <w:t>6) уведомление государственного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A01CCD" w:rsidRDefault="00A01CCD">
      <w:pPr>
        <w:pStyle w:val="ConsPlusNormal"/>
        <w:jc w:val="both"/>
      </w:pPr>
      <w:r>
        <w:t xml:space="preserve">(пп. 6 введен </w:t>
      </w:r>
      <w:hyperlink r:id="rId34">
        <w:r>
          <w:rPr>
            <w:color w:val="0000FF"/>
          </w:rPr>
          <w:t>приказом</w:t>
        </w:r>
      </w:hyperlink>
      <w:r>
        <w:t xml:space="preserve"> Минюста Новосибирской области от 27.02.2024 N 1-НПА)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 xml:space="preserve">11. Указанные в </w:t>
      </w:r>
      <w:hyperlink w:anchor="P70">
        <w:r>
          <w:rPr>
            <w:color w:val="0000FF"/>
          </w:rPr>
          <w:t>подпункте 2 пункта 10</w:t>
        </w:r>
      </w:hyperlink>
      <w:r>
        <w:t xml:space="preserve"> настоящего Положения обращение гражданина и заявления гражданского служащего представляются в отдел планово-финансового и кадрового обеспечения управления по правовому обеспечению и правовому взаимодействию министерства (далее - отдел) и подлежат регистрации в день их поступления должностным лицом отдела, в должностные обязанности которого входит прием и учет информации, содержащей основание для проведения заседания комиссии (далее - уполномоченное должностное лицо).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 xml:space="preserve">Регистрация производится в </w:t>
      </w:r>
      <w:hyperlink w:anchor="P196">
        <w:r>
          <w:rPr>
            <w:color w:val="0000FF"/>
          </w:rPr>
          <w:t>журнале</w:t>
        </w:r>
      </w:hyperlink>
      <w:r>
        <w:t xml:space="preserve"> учета поступившей информации, содержащей основание для проведения заседания комиссии (далее - журнал регистрации), который ведется по форме согласно приложению к настоящему Положению.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 xml:space="preserve">12. Информация, содержащая основания для проведения заседания комиссии, указанная в </w:t>
      </w:r>
      <w:hyperlink w:anchor="P66">
        <w:r>
          <w:rPr>
            <w:color w:val="0000FF"/>
          </w:rPr>
          <w:t>подпунктах 1</w:t>
        </w:r>
      </w:hyperlink>
      <w:r>
        <w:t xml:space="preserve">, </w:t>
      </w:r>
      <w:hyperlink w:anchor="P75">
        <w:r>
          <w:rPr>
            <w:color w:val="0000FF"/>
          </w:rPr>
          <w:t>3</w:t>
        </w:r>
      </w:hyperlink>
      <w:r>
        <w:t xml:space="preserve"> - </w:t>
      </w:r>
      <w:hyperlink w:anchor="P80">
        <w:r>
          <w:rPr>
            <w:color w:val="0000FF"/>
          </w:rPr>
          <w:t>6 пункта 10</w:t>
        </w:r>
      </w:hyperlink>
      <w:r>
        <w:t xml:space="preserve"> настоящего Положения, направляется в отдел соответственно министром юстиции Новосибирской области или членом комиссии.</w:t>
      </w:r>
    </w:p>
    <w:p w:rsidR="00A01CCD" w:rsidRDefault="00A01CCD">
      <w:pPr>
        <w:pStyle w:val="ConsPlusNormal"/>
        <w:jc w:val="both"/>
      </w:pPr>
      <w:r>
        <w:t xml:space="preserve">(в ред. приказов Минюста Новосибирской области от 15.03.2021 </w:t>
      </w:r>
      <w:hyperlink r:id="rId35">
        <w:r>
          <w:rPr>
            <w:color w:val="0000FF"/>
          </w:rPr>
          <w:t>N 8</w:t>
        </w:r>
      </w:hyperlink>
      <w:r>
        <w:t xml:space="preserve">, от 27.02.2024 </w:t>
      </w:r>
      <w:hyperlink r:id="rId36">
        <w:r>
          <w:rPr>
            <w:color w:val="0000FF"/>
          </w:rPr>
          <w:t>N 1-НПА</w:t>
        </w:r>
      </w:hyperlink>
      <w:r>
        <w:t>)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Уполномоченное должностное лицо регистрирует поступившую информацию в день ее поступления в журнале регистрации.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13. 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 xml:space="preserve">15. В обращении, указанном в </w:t>
      </w:r>
      <w:hyperlink w:anchor="P71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lastRenderedPageBreak/>
        <w:t xml:space="preserve">Обращение, указанное в </w:t>
      </w:r>
      <w:hyperlink w:anchor="P71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A01CCD" w:rsidRDefault="00A01CCD">
      <w:pPr>
        <w:pStyle w:val="ConsPlusNormal"/>
        <w:spacing w:before="220"/>
        <w:ind w:firstLine="540"/>
        <w:jc w:val="both"/>
      </w:pPr>
      <w:bookmarkStart w:id="15" w:name="P91"/>
      <w:bookmarkEnd w:id="15"/>
      <w:r>
        <w:t xml:space="preserve">16. Обращение, указанное в </w:t>
      </w:r>
      <w:hyperlink w:anchor="P71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уведомление, указанное в </w:t>
      </w:r>
      <w:hyperlink w:anchor="P74">
        <w:r>
          <w:rPr>
            <w:color w:val="0000FF"/>
          </w:rPr>
          <w:t>абзаце пятом подпункта 2 пункта 10</w:t>
        </w:r>
      </w:hyperlink>
      <w:r>
        <w:t xml:space="preserve"> настоящего Положения, уведомление, указанное в </w:t>
      </w:r>
      <w:hyperlink w:anchor="P79">
        <w:r>
          <w:rPr>
            <w:color w:val="0000FF"/>
          </w:rPr>
          <w:t>подпунктах 5</w:t>
        </w:r>
      </w:hyperlink>
      <w:r>
        <w:t xml:space="preserve"> и </w:t>
      </w:r>
      <w:hyperlink w:anchor="P80">
        <w:r>
          <w:rPr>
            <w:color w:val="0000FF"/>
          </w:rPr>
          <w:t>6 пункта 10</w:t>
        </w:r>
      </w:hyperlink>
      <w:r>
        <w:t xml:space="preserve"> настоящего Положения, рассматривается уполномоченным должностным лицом, которое осуществляет подготовку мотивированного заключения с учетом требований </w:t>
      </w:r>
      <w:hyperlink r:id="rId37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</w:t>
      </w:r>
    </w:p>
    <w:p w:rsidR="00A01CCD" w:rsidRDefault="00A01CCD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Минюста Новосибирской области от 27.02.2024 N 1-НПА)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При подготовке мотивированного заключения уполномоченное должностное лицо имеет право проводить собеседование с гражданским служащим, представившим обращение или уведомление, получать от него письменные пояснения, а министр юстиции Новосибирской области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A01CCD" w:rsidRDefault="00A01CCD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Минюста Новосибирской области от 15.03.2021 N 8)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 xml:space="preserve">Мотивированные заключения, предусмотренные </w:t>
      </w:r>
      <w:hyperlink w:anchor="P91">
        <w:r>
          <w:rPr>
            <w:color w:val="0000FF"/>
          </w:rPr>
          <w:t>абзацем первым пункта 16</w:t>
        </w:r>
      </w:hyperlink>
      <w:r>
        <w:t xml:space="preserve"> настоящего Положения, должны содержать: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 xml:space="preserve">информацию, изложенную в обращениях или уведомлениях, указанных в </w:t>
      </w:r>
      <w:hyperlink w:anchor="P71">
        <w:r>
          <w:rPr>
            <w:color w:val="0000FF"/>
          </w:rPr>
          <w:t>абзаце втором подпункта 2</w:t>
        </w:r>
      </w:hyperlink>
      <w:r>
        <w:t xml:space="preserve">, </w:t>
      </w:r>
      <w:hyperlink w:anchor="P74">
        <w:r>
          <w:rPr>
            <w:color w:val="0000FF"/>
          </w:rPr>
          <w:t>абзаце пятом подпункта 2</w:t>
        </w:r>
      </w:hyperlink>
      <w:r>
        <w:t xml:space="preserve"> и </w:t>
      </w:r>
      <w:hyperlink w:anchor="P79">
        <w:r>
          <w:rPr>
            <w:color w:val="0000FF"/>
          </w:rPr>
          <w:t>подпунктах 5</w:t>
        </w:r>
      </w:hyperlink>
      <w:r>
        <w:t xml:space="preserve"> и </w:t>
      </w:r>
      <w:hyperlink w:anchor="P80">
        <w:r>
          <w:rPr>
            <w:color w:val="0000FF"/>
          </w:rPr>
          <w:t>6 пункта 10</w:t>
        </w:r>
      </w:hyperlink>
      <w:r>
        <w:t xml:space="preserve"> настоящего Положения;</w:t>
      </w:r>
    </w:p>
    <w:p w:rsidR="00A01CCD" w:rsidRDefault="00A01CCD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Минюста Новосибирской области от 27.02.2024 N 1-НПА)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 xml:space="preserve">мотивированный вывод по результатам предварительного рассмотрения обращений и уведомлений, указанных в </w:t>
      </w:r>
      <w:hyperlink w:anchor="P71">
        <w:r>
          <w:rPr>
            <w:color w:val="0000FF"/>
          </w:rPr>
          <w:t>абзацах втором</w:t>
        </w:r>
      </w:hyperlink>
      <w:r>
        <w:t xml:space="preserve"> и </w:t>
      </w:r>
      <w:hyperlink w:anchor="P74">
        <w:r>
          <w:rPr>
            <w:color w:val="0000FF"/>
          </w:rPr>
          <w:t>пятом подпункта 2</w:t>
        </w:r>
      </w:hyperlink>
      <w:r>
        <w:t xml:space="preserve"> и </w:t>
      </w:r>
      <w:hyperlink w:anchor="P79">
        <w:r>
          <w:rPr>
            <w:color w:val="0000FF"/>
          </w:rPr>
          <w:t>подпунктах 5</w:t>
        </w:r>
      </w:hyperlink>
      <w:r>
        <w:t xml:space="preserve"> и </w:t>
      </w:r>
      <w:hyperlink w:anchor="P80">
        <w:r>
          <w:rPr>
            <w:color w:val="0000FF"/>
          </w:rPr>
          <w:t>6 пункта 10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25">
        <w:r>
          <w:rPr>
            <w:color w:val="0000FF"/>
          </w:rPr>
          <w:t>пунктами 26</w:t>
        </w:r>
      </w:hyperlink>
      <w:r>
        <w:t xml:space="preserve">, </w:t>
      </w:r>
      <w:hyperlink w:anchor="P141">
        <w:r>
          <w:rPr>
            <w:color w:val="0000FF"/>
          </w:rPr>
          <w:t>30</w:t>
        </w:r>
      </w:hyperlink>
      <w:r>
        <w:t xml:space="preserve">, </w:t>
      </w:r>
      <w:hyperlink w:anchor="P147">
        <w:r>
          <w:rPr>
            <w:color w:val="0000FF"/>
          </w:rPr>
          <w:t>30.1</w:t>
        </w:r>
      </w:hyperlink>
      <w:r>
        <w:t xml:space="preserve">, </w:t>
      </w:r>
      <w:hyperlink w:anchor="P153">
        <w:r>
          <w:rPr>
            <w:color w:val="0000FF"/>
          </w:rPr>
          <w:t>32</w:t>
        </w:r>
      </w:hyperlink>
      <w:r>
        <w:t xml:space="preserve"> настоящего Положения или иного решения.</w:t>
      </w:r>
    </w:p>
    <w:p w:rsidR="00A01CCD" w:rsidRDefault="00A01CCD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Минюста Новосибирской области от 27.02.2024 N 1-НПА)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17. 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 xml:space="preserve">1) в десятидневный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</w:t>
      </w:r>
      <w:hyperlink w:anchor="P106">
        <w:r>
          <w:rPr>
            <w:color w:val="0000FF"/>
          </w:rPr>
          <w:t>пунктами 18</w:t>
        </w:r>
      </w:hyperlink>
      <w:r>
        <w:t xml:space="preserve"> и </w:t>
      </w:r>
      <w:hyperlink w:anchor="P107">
        <w:r>
          <w:rPr>
            <w:color w:val="0000FF"/>
          </w:rPr>
          <w:t>19</w:t>
        </w:r>
      </w:hyperlink>
      <w:r>
        <w:t xml:space="preserve"> настоящего Положения;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2)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министерство либо уполномоченному должностному лицу, и с результатами ее проверки;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 xml:space="preserve">3) рассматривает ходатайства о приглашении на заседание комиссии лиц, указанных в </w:t>
      </w:r>
      <w:hyperlink w:anchor="P57">
        <w:r>
          <w:rPr>
            <w:color w:val="0000FF"/>
          </w:rPr>
          <w:t>подпункте 2 пункта 7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</w:t>
      </w:r>
      <w:r>
        <w:lastRenderedPageBreak/>
        <w:t>дополнительных материалов.</w:t>
      </w:r>
    </w:p>
    <w:p w:rsidR="00A01CCD" w:rsidRDefault="00A01CCD">
      <w:pPr>
        <w:pStyle w:val="ConsPlusNormal"/>
        <w:spacing w:before="220"/>
        <w:ind w:firstLine="540"/>
        <w:jc w:val="both"/>
      </w:pPr>
      <w:bookmarkStart w:id="16" w:name="P106"/>
      <w:bookmarkEnd w:id="16"/>
      <w:r>
        <w:t xml:space="preserve">18. Заседание комиссии по рассмотрению заявлений, указанных в </w:t>
      </w:r>
      <w:hyperlink w:anchor="P72">
        <w:r>
          <w:rPr>
            <w:color w:val="0000FF"/>
          </w:rPr>
          <w:t>абзацах третьем</w:t>
        </w:r>
      </w:hyperlink>
      <w:r>
        <w:t xml:space="preserve"> и </w:t>
      </w:r>
      <w:hyperlink w:anchor="P73">
        <w:r>
          <w:rPr>
            <w:color w:val="0000FF"/>
          </w:rPr>
          <w:t>четвертом подпункта 2 пункта 10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01CCD" w:rsidRDefault="00A01CCD">
      <w:pPr>
        <w:pStyle w:val="ConsPlusNormal"/>
        <w:spacing w:before="220"/>
        <w:ind w:firstLine="540"/>
        <w:jc w:val="both"/>
      </w:pPr>
      <w:bookmarkStart w:id="17" w:name="P107"/>
      <w:bookmarkEnd w:id="17"/>
      <w:r>
        <w:t xml:space="preserve">19. Уведомления, указанные в </w:t>
      </w:r>
      <w:hyperlink w:anchor="P79">
        <w:r>
          <w:rPr>
            <w:color w:val="0000FF"/>
          </w:rPr>
          <w:t>подпунктах 5</w:t>
        </w:r>
      </w:hyperlink>
      <w:r>
        <w:t xml:space="preserve"> и </w:t>
      </w:r>
      <w:hyperlink w:anchor="P80">
        <w:r>
          <w:rPr>
            <w:color w:val="0000FF"/>
          </w:rPr>
          <w:t>6 пункта 10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</w:p>
    <w:p w:rsidR="00A01CCD" w:rsidRDefault="00A01CCD">
      <w:pPr>
        <w:pStyle w:val="ConsPlusNormal"/>
        <w:jc w:val="both"/>
      </w:pPr>
      <w:r>
        <w:t xml:space="preserve">(п. 19 в ред. </w:t>
      </w:r>
      <w:hyperlink r:id="rId42">
        <w:r>
          <w:rPr>
            <w:color w:val="0000FF"/>
          </w:rPr>
          <w:t>приказа</w:t>
        </w:r>
      </w:hyperlink>
      <w:r>
        <w:t xml:space="preserve"> Минюста Новосибирской области от 27.02.2024 N 1-НПА)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 xml:space="preserve">20.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70">
        <w:r>
          <w:rPr>
            <w:color w:val="0000FF"/>
          </w:rPr>
          <w:t>подпунктами 2</w:t>
        </w:r>
      </w:hyperlink>
      <w:r>
        <w:t xml:space="preserve"> и </w:t>
      </w:r>
      <w:hyperlink w:anchor="P80">
        <w:r>
          <w:rPr>
            <w:color w:val="0000FF"/>
          </w:rPr>
          <w:t>6 пункта 10</w:t>
        </w:r>
      </w:hyperlink>
      <w:r>
        <w:t xml:space="preserve"> настоящего Положения.</w:t>
      </w:r>
    </w:p>
    <w:p w:rsidR="00A01CCD" w:rsidRDefault="00A01CCD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приказа</w:t>
        </w:r>
      </w:hyperlink>
      <w:r>
        <w:t xml:space="preserve"> Минюста Новосибирской области от 27.02.2024 N 1-НПА)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21. Заседания комиссии могут проводиться в отсутствие гражданского служащего или гражданина в случае: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 xml:space="preserve">1) если в обращении, заявлении или уведомлении, предусмотренных </w:t>
      </w:r>
      <w:hyperlink w:anchor="P70">
        <w:r>
          <w:rPr>
            <w:color w:val="0000FF"/>
          </w:rPr>
          <w:t>подпунктами 2</w:t>
        </w:r>
      </w:hyperlink>
      <w:r>
        <w:t xml:space="preserve"> и </w:t>
      </w:r>
      <w:hyperlink w:anchor="P80">
        <w:r>
          <w:rPr>
            <w:color w:val="0000FF"/>
          </w:rPr>
          <w:t>6 пункта 10</w:t>
        </w:r>
      </w:hyperlink>
      <w:r>
        <w:t xml:space="preserve"> настоящего Положения, не содержатся указания о намерении гражданского служащего или гражданина лично присутствовать на заседании комиссии;</w:t>
      </w:r>
    </w:p>
    <w:p w:rsidR="00A01CCD" w:rsidRDefault="00A01CCD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Минюста Новосибирской области от 27.02.2024 N 1-НПА)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2)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22. На заседании комиссии заслушиваются пояснения гражданского служащего (с его согласия) и иных лиц, рассматриваются материалы по существу предъявляемых гражданскому служащему претензий.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 xml:space="preserve">24. По итогам рассмотрения вопроса, указанного в </w:t>
      </w:r>
      <w:hyperlink w:anchor="P68">
        <w:r>
          <w:rPr>
            <w:color w:val="0000FF"/>
          </w:rPr>
          <w:t>абзаце втором подпункта 1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1) установить, что сведения, представленные гражданским служащим, являются достоверными и полными;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2) установить, что сведения, представленные государственным гражданским служащим, являются недостоверными и (или) неполными. В этом случае комиссия рекомендует министру юстиции Новосибирской области применить к гражданскому служащему меру ответственности, предусмотренную нормативными правовыми актами Российской Федерации.</w:t>
      </w:r>
    </w:p>
    <w:p w:rsidR="00A01CCD" w:rsidRDefault="00A01CCD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Минюста Новосибирской области от 15.03.2021 N 8)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 xml:space="preserve">25. По итогам рассмотрения вопроса, указанного в </w:t>
      </w:r>
      <w:hyperlink w:anchor="P69">
        <w:r>
          <w:rPr>
            <w:color w:val="0000FF"/>
          </w:rPr>
          <w:t>абзаце третьем подпункта 1 пункта 10</w:t>
        </w:r>
      </w:hyperlink>
      <w:r>
        <w:t xml:space="preserve"> настоящего Положения, комиссия принимает одно из решений: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1)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lastRenderedPageBreak/>
        <w:t>2)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юстиции Новосибирской области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ответственности, предусмотренную нормативными правовыми актами Российской Федерации.</w:t>
      </w:r>
    </w:p>
    <w:p w:rsidR="00A01CCD" w:rsidRDefault="00A01CCD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приказа</w:t>
        </w:r>
      </w:hyperlink>
      <w:r>
        <w:t xml:space="preserve"> Минюста Новосибирской области от 15.03.2021 N 8)</w:t>
      </w:r>
    </w:p>
    <w:p w:rsidR="00A01CCD" w:rsidRDefault="00A01CCD">
      <w:pPr>
        <w:pStyle w:val="ConsPlusNormal"/>
        <w:spacing w:before="220"/>
        <w:ind w:firstLine="540"/>
        <w:jc w:val="both"/>
      </w:pPr>
      <w:bookmarkStart w:id="18" w:name="P125"/>
      <w:bookmarkEnd w:id="18"/>
      <w:r>
        <w:t xml:space="preserve">26. По итогам рассмотрения вопроса, указанного в </w:t>
      </w:r>
      <w:hyperlink w:anchor="P71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указанного в </w:t>
      </w:r>
      <w:hyperlink w:anchor="P72">
        <w:r>
          <w:rPr>
            <w:color w:val="0000FF"/>
          </w:rPr>
          <w:t>абзаце третьем подпункта 2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1)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2)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3)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юстиции Новосибирской области применить к гражданскому служащему конкретную меру ответственности, предусмотренную нормативными правовыми актами Российской Федерации.</w:t>
      </w:r>
    </w:p>
    <w:p w:rsidR="00A01CCD" w:rsidRDefault="00A01CCD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приказа</w:t>
        </w:r>
      </w:hyperlink>
      <w:r>
        <w:t xml:space="preserve"> Минюста Новосибирской области от 15.03.2021 N 8)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 xml:space="preserve">28. По итогам рассмотрения вопроса, указанного в </w:t>
      </w:r>
      <w:hyperlink w:anchor="P77">
        <w:r>
          <w:rPr>
            <w:color w:val="0000FF"/>
          </w:rPr>
          <w:t>подпункте 4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 xml:space="preserve">1) признать, что сведения, представленные гражданским служащим в соответствии с </w:t>
      </w:r>
      <w:hyperlink r:id="rId48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 xml:space="preserve">2) признать, что сведения, представленные гражданским служащим в соответствии с </w:t>
      </w:r>
      <w:hyperlink r:id="rId49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министру юстиции Новосибирской области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A01CCD" w:rsidRDefault="00A01CCD">
      <w:pPr>
        <w:pStyle w:val="ConsPlusNormal"/>
        <w:jc w:val="both"/>
      </w:pPr>
      <w:r>
        <w:lastRenderedPageBreak/>
        <w:t xml:space="preserve">(в ред. </w:t>
      </w:r>
      <w:hyperlink r:id="rId50">
        <w:r>
          <w:rPr>
            <w:color w:val="0000FF"/>
          </w:rPr>
          <w:t>приказа</w:t>
        </w:r>
      </w:hyperlink>
      <w:r>
        <w:t xml:space="preserve"> Минюста Новосибирской области от 15.03.2021 N 8)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 xml:space="preserve">29. По итогам рассмотрения вопроса, указанного в </w:t>
      </w:r>
      <w:hyperlink w:anchor="P73">
        <w:r>
          <w:rPr>
            <w:color w:val="0000FF"/>
          </w:rPr>
          <w:t>абзаце четвертом подпункта 2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 xml:space="preserve">1) признать, что обстоятельства, препятствующие выполнению требований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 xml:space="preserve">2) признать, что обстоятельства, препятствующие выполнению требований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министру юстиции Новосибирской области применить к гражданскому служащему конкретную меру ответственности.</w:t>
      </w:r>
    </w:p>
    <w:p w:rsidR="00A01CCD" w:rsidRDefault="00A01CCD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приказа</w:t>
        </w:r>
      </w:hyperlink>
      <w:r>
        <w:t xml:space="preserve"> Минюста Новосибирской области от 15.03.2021 N 8)</w:t>
      </w:r>
    </w:p>
    <w:p w:rsidR="00A01CCD" w:rsidRDefault="00A01CCD">
      <w:pPr>
        <w:pStyle w:val="ConsPlusNormal"/>
        <w:spacing w:before="220"/>
        <w:ind w:firstLine="540"/>
        <w:jc w:val="both"/>
      </w:pPr>
      <w:bookmarkStart w:id="19" w:name="P141"/>
      <w:bookmarkEnd w:id="19"/>
      <w:r>
        <w:t xml:space="preserve">30. По итогам рассмотрения вопроса, указанного в </w:t>
      </w:r>
      <w:hyperlink w:anchor="P74">
        <w:r>
          <w:rPr>
            <w:color w:val="0000FF"/>
          </w:rPr>
          <w:t>абзаце пятом подпункта 2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1) признать, что при исполнении гражданским служащим должностных обязанностей конфликт интересов отсутствует;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2)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министру юстиции Новосибирской области принять меры по урегулированию конфликта интересов или по недопущению его возникновения;</w:t>
      </w:r>
    </w:p>
    <w:p w:rsidR="00A01CCD" w:rsidRDefault="00A01CCD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приказа</w:t>
        </w:r>
      </w:hyperlink>
      <w:r>
        <w:t xml:space="preserve"> Минюста Новосибирской области от 15.03.2021 N 8)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3) признать, что гражданский служащий не соблюдал требования об урегулировании конфликта интересов. В этом случае комиссия рекомендует министру юстиции Новосибирской области применить к гражданскому служащему конкретную меру ответственности.</w:t>
      </w:r>
    </w:p>
    <w:p w:rsidR="00A01CCD" w:rsidRDefault="00A01CCD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приказа</w:t>
        </w:r>
      </w:hyperlink>
      <w:r>
        <w:t xml:space="preserve"> Минюста Новосибирской области от 15.03.2021 N 8)</w:t>
      </w:r>
    </w:p>
    <w:p w:rsidR="00A01CCD" w:rsidRDefault="00A01CCD">
      <w:pPr>
        <w:pStyle w:val="ConsPlusNormal"/>
        <w:spacing w:before="220"/>
        <w:ind w:firstLine="540"/>
        <w:jc w:val="both"/>
      </w:pPr>
      <w:bookmarkStart w:id="20" w:name="P147"/>
      <w:bookmarkEnd w:id="20"/>
      <w:r>
        <w:t xml:space="preserve">30.1. По итогам рассмотрения вопроса, указанного в </w:t>
      </w:r>
      <w:hyperlink w:anchor="P80">
        <w:r>
          <w:rPr>
            <w:color w:val="0000FF"/>
          </w:rPr>
          <w:t>подпункте 6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1) признать наличие причинно-следственной связи между возникновением независящих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2) признать отсутствие причинно-следственной связи между возникновением независящих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A01CCD" w:rsidRDefault="00A01CCD">
      <w:pPr>
        <w:pStyle w:val="ConsPlusNormal"/>
        <w:jc w:val="both"/>
      </w:pPr>
      <w:r>
        <w:t xml:space="preserve">(п. 30.1 введен </w:t>
      </w:r>
      <w:hyperlink r:id="rId56">
        <w:r>
          <w:rPr>
            <w:color w:val="0000FF"/>
          </w:rPr>
          <w:t>приказом</w:t>
        </w:r>
      </w:hyperlink>
      <w:r>
        <w:t xml:space="preserve"> Минюста Новосибирской области от 27.02.2024 N 1-НПА)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 xml:space="preserve">31. По итогам рассмотрения вопросов, указанных в </w:t>
      </w:r>
      <w:hyperlink w:anchor="P66">
        <w:r>
          <w:rPr>
            <w:color w:val="0000FF"/>
          </w:rPr>
          <w:t>подпунктах 1</w:t>
        </w:r>
      </w:hyperlink>
      <w:r>
        <w:t xml:space="preserve">, </w:t>
      </w:r>
      <w:hyperlink w:anchor="P70">
        <w:r>
          <w:rPr>
            <w:color w:val="0000FF"/>
          </w:rPr>
          <w:t>2</w:t>
        </w:r>
      </w:hyperlink>
      <w:r>
        <w:t xml:space="preserve">, </w:t>
      </w:r>
      <w:hyperlink w:anchor="P77">
        <w:r>
          <w:rPr>
            <w:color w:val="0000FF"/>
          </w:rPr>
          <w:t>4</w:t>
        </w:r>
      </w:hyperlink>
      <w:r>
        <w:t xml:space="preserve">, </w:t>
      </w:r>
      <w:hyperlink w:anchor="P79">
        <w:r>
          <w:rPr>
            <w:color w:val="0000FF"/>
          </w:rPr>
          <w:t>5</w:t>
        </w:r>
      </w:hyperlink>
      <w:r>
        <w:t xml:space="preserve"> и </w:t>
      </w:r>
      <w:hyperlink w:anchor="P80">
        <w:r>
          <w:rPr>
            <w:color w:val="0000FF"/>
          </w:rPr>
          <w:t>6 пункта 10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25">
        <w:r>
          <w:rPr>
            <w:color w:val="0000FF"/>
          </w:rPr>
          <w:t>пунктами 26</w:t>
        </w:r>
      </w:hyperlink>
      <w:r>
        <w:t xml:space="preserve"> - </w:t>
      </w:r>
      <w:hyperlink w:anchor="P147">
        <w:r>
          <w:rPr>
            <w:color w:val="0000FF"/>
          </w:rPr>
          <w:t>30.1</w:t>
        </w:r>
      </w:hyperlink>
      <w:r>
        <w:t xml:space="preserve"> и </w:t>
      </w:r>
      <w:hyperlink w:anchor="P153">
        <w:r>
          <w:rPr>
            <w:color w:val="0000FF"/>
          </w:rPr>
          <w:t>32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A01CCD" w:rsidRDefault="00A01CCD">
      <w:pPr>
        <w:pStyle w:val="ConsPlusNormal"/>
        <w:jc w:val="both"/>
      </w:pPr>
      <w:r>
        <w:t xml:space="preserve">(п. 31 в ред. </w:t>
      </w:r>
      <w:hyperlink r:id="rId57">
        <w:r>
          <w:rPr>
            <w:color w:val="0000FF"/>
          </w:rPr>
          <w:t>приказа</w:t>
        </w:r>
      </w:hyperlink>
      <w:r>
        <w:t xml:space="preserve"> Минюста Новосибирской области от 27.02.2024 N 1-НПА)</w:t>
      </w:r>
    </w:p>
    <w:p w:rsidR="00A01CCD" w:rsidRDefault="00A01CCD">
      <w:pPr>
        <w:pStyle w:val="ConsPlusNormal"/>
        <w:spacing w:before="220"/>
        <w:ind w:firstLine="540"/>
        <w:jc w:val="both"/>
      </w:pPr>
      <w:bookmarkStart w:id="21" w:name="P153"/>
      <w:bookmarkEnd w:id="21"/>
      <w:r>
        <w:t xml:space="preserve">32. По итогам рассмотрения вопроса, указанного в </w:t>
      </w:r>
      <w:hyperlink w:anchor="P79">
        <w:r>
          <w:rPr>
            <w:color w:val="0000FF"/>
          </w:rPr>
          <w:t>подпункте 5 пункта 10</w:t>
        </w:r>
      </w:hyperlink>
      <w:r>
        <w:t xml:space="preserve"> настоящего </w:t>
      </w:r>
      <w:r>
        <w:lastRenderedPageBreak/>
        <w:t>Положения, комиссия принимает в отношении гражданина одно из следующих решений: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58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В этом случае комиссия рекомендует министру юстиции Новосибирской области проинформировать об указанных обстоятельствах органы прокуратуры и уведомившую организацию.</w:t>
      </w:r>
    </w:p>
    <w:p w:rsidR="00A01CCD" w:rsidRDefault="00A01CCD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приказа</w:t>
        </w:r>
      </w:hyperlink>
      <w:r>
        <w:t xml:space="preserve"> Минюста Новосибирской области от 15.03.2021 N 8)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 xml:space="preserve">33. По итогам рассмотрения вопроса, предусмотренного </w:t>
      </w:r>
      <w:hyperlink w:anchor="P75">
        <w:r>
          <w:rPr>
            <w:color w:val="0000FF"/>
          </w:rPr>
          <w:t>подпунктом 3 пункта 10</w:t>
        </w:r>
      </w:hyperlink>
      <w:r>
        <w:t xml:space="preserve"> настоящего Положения, комиссия принимает соответствующее решение.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 xml:space="preserve">34. Решения комиссии по вопросам, указанным в </w:t>
      </w:r>
      <w:hyperlink w:anchor="P65">
        <w:r>
          <w:rPr>
            <w:color w:val="0000FF"/>
          </w:rPr>
          <w:t>пункте 10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 При равенстве голосов голос председателя комиссии, а в его отсутствие - заместителя председателя комиссии, является решающим.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 xml:space="preserve">35. Решения комиссии оформляются протоколами, которые подписывают члены комиссии, принимавшие участие в ее заседании. Решения комиссии носят рекомендательный характер для министра юстиции Новосибирской области, за исключением решения, принимаемого по итогам рассмотрения вопроса, указанного в </w:t>
      </w:r>
      <w:hyperlink w:anchor="P71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которое носит обязательный характер.</w:t>
      </w:r>
    </w:p>
    <w:p w:rsidR="00A01CCD" w:rsidRDefault="00A01CCD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приказа</w:t>
        </w:r>
      </w:hyperlink>
      <w:r>
        <w:t xml:space="preserve"> Минюста Новосибирской области от 15.03.2021 N 8)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36. В протоколе заседания комиссии указываются: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1) дата заседания комиссии, фамилии, имена, отчества членов комиссии и других лиц, присутствующих на заседании;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3) предъявляемые к гражданскому служащему претензии, материалы, на которых они основываются;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4) содержание пояснений гражданского служащего и других лиц по существу предъявляемых претензий;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6)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7) результаты голосования;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lastRenderedPageBreak/>
        <w:t>8) решение и обоснование его принятия.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37.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38. Копии протокола заседания комиссии в семидневный срок со дня заседания направляются министру юстиции Новосибирской области, полностью или в виде выписок из него - гражданскому служащему, а также по решению комиссии - иным заинтересованным лицам.</w:t>
      </w:r>
    </w:p>
    <w:p w:rsidR="00A01CCD" w:rsidRDefault="00A01CCD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приказа</w:t>
        </w:r>
      </w:hyperlink>
      <w:r>
        <w:t xml:space="preserve"> Минюста Новосибирской области от 15.03.2021 N 8)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39. Министр юстиции Новосибирской области, рассмотрев протокол заседания комиссии,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юстиции Новосибирской области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A01CCD" w:rsidRDefault="00A01CCD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приказа</w:t>
        </w:r>
      </w:hyperlink>
      <w:r>
        <w:t xml:space="preserve"> Минюста Новосибирской области от 15.03.2021 N 8)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40.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министру юстиции Новосибирской области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A01CCD" w:rsidRDefault="00A01CCD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приказа</w:t>
        </w:r>
      </w:hyperlink>
      <w:r>
        <w:t xml:space="preserve"> Минюста Новосибирской области от 15.03.2021 N 8)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41.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трехдневный срок.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42.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>43.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A01CCD" w:rsidRDefault="00A01CCD">
      <w:pPr>
        <w:pStyle w:val="ConsPlusNormal"/>
        <w:spacing w:before="220"/>
        <w:ind w:firstLine="540"/>
        <w:jc w:val="both"/>
      </w:pPr>
      <w:r>
        <w:t xml:space="preserve">44. Выписка из решения комиссии, заверенная подписью секретаря комиссии и печатью министерства, вручается гражданину, замещавшему должность гражданской службы в министерстве, в отношении которого рассматривался вопрос, указанный в </w:t>
      </w:r>
      <w:hyperlink w:anchor="P71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01CCD" w:rsidRDefault="00A01CCD">
      <w:pPr>
        <w:pStyle w:val="ConsPlusNormal"/>
        <w:ind w:firstLine="540"/>
        <w:jc w:val="both"/>
      </w:pPr>
    </w:p>
    <w:p w:rsidR="00A01CCD" w:rsidRDefault="00A01CCD">
      <w:pPr>
        <w:pStyle w:val="ConsPlusNormal"/>
        <w:ind w:firstLine="540"/>
        <w:jc w:val="both"/>
      </w:pPr>
    </w:p>
    <w:p w:rsidR="00A01CCD" w:rsidRDefault="00A01CCD">
      <w:pPr>
        <w:pStyle w:val="ConsPlusNormal"/>
        <w:ind w:firstLine="540"/>
        <w:jc w:val="both"/>
      </w:pPr>
    </w:p>
    <w:p w:rsidR="00A01CCD" w:rsidRDefault="00A01CCD">
      <w:pPr>
        <w:pStyle w:val="ConsPlusNormal"/>
        <w:ind w:firstLine="540"/>
        <w:jc w:val="both"/>
      </w:pPr>
    </w:p>
    <w:p w:rsidR="00A01CCD" w:rsidRDefault="00A01CCD">
      <w:pPr>
        <w:pStyle w:val="ConsPlusNormal"/>
        <w:ind w:firstLine="540"/>
        <w:jc w:val="both"/>
      </w:pPr>
    </w:p>
    <w:p w:rsidR="00A01CCD" w:rsidRDefault="00A01CCD">
      <w:pPr>
        <w:pStyle w:val="ConsPlusNormal"/>
        <w:jc w:val="right"/>
        <w:outlineLvl w:val="1"/>
      </w:pPr>
      <w:r>
        <w:t>Приложение</w:t>
      </w:r>
    </w:p>
    <w:p w:rsidR="00A01CCD" w:rsidRDefault="00A01CCD">
      <w:pPr>
        <w:pStyle w:val="ConsPlusNormal"/>
        <w:jc w:val="right"/>
      </w:pPr>
      <w:r>
        <w:t>к Положению</w:t>
      </w:r>
    </w:p>
    <w:p w:rsidR="00A01CCD" w:rsidRDefault="00A01CCD">
      <w:pPr>
        <w:pStyle w:val="ConsPlusNormal"/>
        <w:jc w:val="right"/>
      </w:pPr>
      <w:r>
        <w:lastRenderedPageBreak/>
        <w:t>о комиссии по соблюдению требований</w:t>
      </w:r>
    </w:p>
    <w:p w:rsidR="00A01CCD" w:rsidRDefault="00A01CCD">
      <w:pPr>
        <w:pStyle w:val="ConsPlusNormal"/>
        <w:jc w:val="right"/>
      </w:pPr>
      <w:r>
        <w:t>к служебному поведению государственных</w:t>
      </w:r>
    </w:p>
    <w:p w:rsidR="00A01CCD" w:rsidRDefault="00A01CCD">
      <w:pPr>
        <w:pStyle w:val="ConsPlusNormal"/>
        <w:jc w:val="right"/>
      </w:pPr>
      <w:r>
        <w:t>гражданских служащих Новосибирской</w:t>
      </w:r>
    </w:p>
    <w:p w:rsidR="00A01CCD" w:rsidRDefault="00A01CCD">
      <w:pPr>
        <w:pStyle w:val="ConsPlusNormal"/>
        <w:jc w:val="right"/>
      </w:pPr>
      <w:r>
        <w:t>области и урегулированию конфликта</w:t>
      </w:r>
    </w:p>
    <w:p w:rsidR="00A01CCD" w:rsidRDefault="00A01CCD">
      <w:pPr>
        <w:pStyle w:val="ConsPlusNormal"/>
        <w:jc w:val="right"/>
      </w:pPr>
      <w:r>
        <w:t>интересов в министерстве юстиции</w:t>
      </w:r>
    </w:p>
    <w:p w:rsidR="00A01CCD" w:rsidRDefault="00A01CCD">
      <w:pPr>
        <w:pStyle w:val="ConsPlusNormal"/>
        <w:jc w:val="right"/>
      </w:pPr>
      <w:r>
        <w:t>Новосибирской области</w:t>
      </w:r>
    </w:p>
    <w:p w:rsidR="00A01CCD" w:rsidRDefault="00A01CCD">
      <w:pPr>
        <w:pStyle w:val="ConsPlusNormal"/>
        <w:ind w:firstLine="540"/>
        <w:jc w:val="both"/>
      </w:pPr>
    </w:p>
    <w:p w:rsidR="00A01CCD" w:rsidRDefault="00A01CCD">
      <w:pPr>
        <w:pStyle w:val="ConsPlusNormal"/>
        <w:jc w:val="center"/>
      </w:pPr>
      <w:bookmarkStart w:id="22" w:name="P196"/>
      <w:bookmarkEnd w:id="22"/>
      <w:r>
        <w:t>Журнал</w:t>
      </w:r>
    </w:p>
    <w:p w:rsidR="00A01CCD" w:rsidRDefault="00A01CCD">
      <w:pPr>
        <w:pStyle w:val="ConsPlusNormal"/>
        <w:jc w:val="center"/>
      </w:pPr>
      <w:r>
        <w:t>учета поступившей информации, содержащей основание</w:t>
      </w:r>
    </w:p>
    <w:p w:rsidR="00A01CCD" w:rsidRDefault="00A01CCD">
      <w:pPr>
        <w:pStyle w:val="ConsPlusNormal"/>
        <w:jc w:val="center"/>
      </w:pPr>
      <w:r>
        <w:t>для проведения заседания комиссии по соблюдению требований</w:t>
      </w:r>
    </w:p>
    <w:p w:rsidR="00A01CCD" w:rsidRDefault="00A01CCD">
      <w:pPr>
        <w:pStyle w:val="ConsPlusNormal"/>
        <w:jc w:val="center"/>
      </w:pPr>
      <w:r>
        <w:t>к служебному поведению государственных гражданских служащих</w:t>
      </w:r>
    </w:p>
    <w:p w:rsidR="00A01CCD" w:rsidRDefault="00A01CCD">
      <w:pPr>
        <w:pStyle w:val="ConsPlusNormal"/>
        <w:jc w:val="center"/>
      </w:pPr>
      <w:r>
        <w:t>Новосибирской области и урегулированию конфликта интересов</w:t>
      </w:r>
    </w:p>
    <w:p w:rsidR="00A01CCD" w:rsidRDefault="00A01CCD">
      <w:pPr>
        <w:pStyle w:val="ConsPlusNormal"/>
        <w:jc w:val="center"/>
      </w:pPr>
      <w:r>
        <w:t>в министерстве юстиции Новосибирской области</w:t>
      </w:r>
    </w:p>
    <w:p w:rsidR="00A01CCD" w:rsidRDefault="00A01C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020"/>
        <w:gridCol w:w="1020"/>
        <w:gridCol w:w="1871"/>
        <w:gridCol w:w="2268"/>
        <w:gridCol w:w="1020"/>
        <w:gridCol w:w="1304"/>
      </w:tblGrid>
      <w:tr w:rsidR="00A01CCD">
        <w:tc>
          <w:tcPr>
            <w:tcW w:w="567" w:type="dxa"/>
          </w:tcPr>
          <w:p w:rsidR="00A01CCD" w:rsidRDefault="00A01C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0" w:type="dxa"/>
          </w:tcPr>
          <w:p w:rsidR="00A01CCD" w:rsidRDefault="00A01CCD">
            <w:pPr>
              <w:pStyle w:val="ConsPlusNormal"/>
              <w:jc w:val="center"/>
            </w:pPr>
            <w:r>
              <w:t>Дата регистрации информации</w:t>
            </w:r>
          </w:p>
        </w:tc>
        <w:tc>
          <w:tcPr>
            <w:tcW w:w="1020" w:type="dxa"/>
          </w:tcPr>
          <w:p w:rsidR="00A01CCD" w:rsidRDefault="00A01CCD">
            <w:pPr>
              <w:pStyle w:val="ConsPlusNormal"/>
              <w:jc w:val="center"/>
            </w:pPr>
            <w:r>
              <w:t>Исходящий номер и дата</w:t>
            </w:r>
          </w:p>
        </w:tc>
        <w:tc>
          <w:tcPr>
            <w:tcW w:w="1871" w:type="dxa"/>
          </w:tcPr>
          <w:p w:rsidR="00A01CCD" w:rsidRDefault="00A01CCD">
            <w:pPr>
              <w:pStyle w:val="ConsPlusNormal"/>
              <w:jc w:val="center"/>
            </w:pPr>
            <w:r>
              <w:t>Откуда поступила информация</w:t>
            </w:r>
          </w:p>
        </w:tc>
        <w:tc>
          <w:tcPr>
            <w:tcW w:w="2268" w:type="dxa"/>
          </w:tcPr>
          <w:p w:rsidR="00A01CCD" w:rsidRDefault="00A01CCD">
            <w:pPr>
              <w:pStyle w:val="ConsPlusNormal"/>
              <w:jc w:val="center"/>
            </w:pPr>
            <w:r>
              <w:t>Краткое содержание</w:t>
            </w:r>
          </w:p>
        </w:tc>
        <w:tc>
          <w:tcPr>
            <w:tcW w:w="1020" w:type="dxa"/>
          </w:tcPr>
          <w:p w:rsidR="00A01CCD" w:rsidRDefault="00A01CCD">
            <w:pPr>
              <w:pStyle w:val="ConsPlusNormal"/>
              <w:jc w:val="center"/>
            </w:pPr>
            <w:r>
              <w:t>Подпись лица, зарегистрировавшего информацию</w:t>
            </w:r>
          </w:p>
        </w:tc>
        <w:tc>
          <w:tcPr>
            <w:tcW w:w="1304" w:type="dxa"/>
          </w:tcPr>
          <w:p w:rsidR="00A01CCD" w:rsidRDefault="00A01CCD">
            <w:pPr>
              <w:pStyle w:val="ConsPlusNormal"/>
              <w:jc w:val="center"/>
            </w:pPr>
            <w:r>
              <w:t>Сведения о принятом решении, дата</w:t>
            </w:r>
          </w:p>
        </w:tc>
      </w:tr>
      <w:tr w:rsidR="00A01CCD">
        <w:tc>
          <w:tcPr>
            <w:tcW w:w="567" w:type="dxa"/>
          </w:tcPr>
          <w:p w:rsidR="00A01CCD" w:rsidRDefault="00A01C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01CCD" w:rsidRDefault="00A01C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01CCD" w:rsidRDefault="00A01C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A01CCD" w:rsidRDefault="00A01C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A01CCD" w:rsidRDefault="00A01C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A01CCD" w:rsidRDefault="00A01C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A01CCD" w:rsidRDefault="00A01CCD">
            <w:pPr>
              <w:pStyle w:val="ConsPlusNormal"/>
              <w:jc w:val="center"/>
            </w:pPr>
            <w:r>
              <w:t>7</w:t>
            </w:r>
          </w:p>
        </w:tc>
      </w:tr>
      <w:tr w:rsidR="00A01CCD">
        <w:tc>
          <w:tcPr>
            <w:tcW w:w="567" w:type="dxa"/>
          </w:tcPr>
          <w:p w:rsidR="00A01CCD" w:rsidRDefault="00A01CCD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01CCD" w:rsidRDefault="00A01CCD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01CCD" w:rsidRDefault="00A01CCD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A01CCD" w:rsidRDefault="00A01CCD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01CCD" w:rsidRDefault="00A01CCD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A01CCD" w:rsidRDefault="00A01CCD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A01CCD" w:rsidRDefault="00A01CCD">
            <w:pPr>
              <w:pStyle w:val="ConsPlusNormal"/>
              <w:jc w:val="center"/>
            </w:pPr>
          </w:p>
        </w:tc>
      </w:tr>
    </w:tbl>
    <w:p w:rsidR="00A01CCD" w:rsidRDefault="00A01CCD">
      <w:pPr>
        <w:pStyle w:val="ConsPlusNormal"/>
        <w:ind w:firstLine="540"/>
        <w:jc w:val="both"/>
      </w:pPr>
    </w:p>
    <w:p w:rsidR="00A01CCD" w:rsidRDefault="00A01CCD">
      <w:pPr>
        <w:pStyle w:val="ConsPlusNormal"/>
        <w:ind w:firstLine="540"/>
        <w:jc w:val="both"/>
      </w:pPr>
    </w:p>
    <w:p w:rsidR="00A01CCD" w:rsidRDefault="00A01C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7856" w:rsidRDefault="00197856">
      <w:bookmarkStart w:id="23" w:name="_GoBack"/>
      <w:bookmarkEnd w:id="23"/>
    </w:p>
    <w:sectPr w:rsidR="00197856" w:rsidSect="0038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CD"/>
    <w:rsid w:val="00197856"/>
    <w:rsid w:val="00A0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F2B60-7BBF-4C37-8714-7319BB45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C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1C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1C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49&amp;n=169758&amp;dst=100162" TargetMode="External"/><Relationship Id="rId21" Type="http://schemas.openxmlformats.org/officeDocument/2006/relationships/hyperlink" Target="https://login.consultant.ru/link/?req=doc&amp;base=LAW&amp;n=483113" TargetMode="External"/><Relationship Id="rId34" Type="http://schemas.openxmlformats.org/officeDocument/2006/relationships/hyperlink" Target="https://login.consultant.ru/link/?req=doc&amp;base=RLAW049&amp;n=170397&amp;dst=100010" TargetMode="External"/><Relationship Id="rId42" Type="http://schemas.openxmlformats.org/officeDocument/2006/relationships/hyperlink" Target="https://login.consultant.ru/link/?req=doc&amp;base=RLAW049&amp;n=170397&amp;dst=100018" TargetMode="External"/><Relationship Id="rId47" Type="http://schemas.openxmlformats.org/officeDocument/2006/relationships/hyperlink" Target="https://login.consultant.ru/link/?req=doc&amp;base=RLAW049&amp;n=142606&amp;dst=100018" TargetMode="External"/><Relationship Id="rId50" Type="http://schemas.openxmlformats.org/officeDocument/2006/relationships/hyperlink" Target="https://login.consultant.ru/link/?req=doc&amp;base=RLAW049&amp;n=142606&amp;dst=100019" TargetMode="External"/><Relationship Id="rId55" Type="http://schemas.openxmlformats.org/officeDocument/2006/relationships/hyperlink" Target="https://login.consultant.ru/link/?req=doc&amp;base=RLAW049&amp;n=142606&amp;dst=100022" TargetMode="External"/><Relationship Id="rId63" Type="http://schemas.openxmlformats.org/officeDocument/2006/relationships/hyperlink" Target="https://login.consultant.ru/link/?req=doc&amp;base=RLAW049&amp;n=142606&amp;dst=100027" TargetMode="External"/><Relationship Id="rId7" Type="http://schemas.openxmlformats.org/officeDocument/2006/relationships/hyperlink" Target="https://login.consultant.ru/link/?req=doc&amp;base=RLAW049&amp;n=142607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8056" TargetMode="External"/><Relationship Id="rId29" Type="http://schemas.openxmlformats.org/officeDocument/2006/relationships/hyperlink" Target="https://login.consultant.ru/link/?req=doc&amp;base=RLAW049&amp;n=142606&amp;dst=100012" TargetMode="External"/><Relationship Id="rId11" Type="http://schemas.openxmlformats.org/officeDocument/2006/relationships/hyperlink" Target="https://login.consultant.ru/link/?req=doc&amp;base=RLAW049&amp;n=142606&amp;dst=100006" TargetMode="External"/><Relationship Id="rId24" Type="http://schemas.openxmlformats.org/officeDocument/2006/relationships/hyperlink" Target="https://login.consultant.ru/link/?req=doc&amp;base=RLAW049&amp;n=169758&amp;dst=100132" TargetMode="External"/><Relationship Id="rId32" Type="http://schemas.openxmlformats.org/officeDocument/2006/relationships/hyperlink" Target="https://login.consultant.ru/link/?req=doc&amp;base=LAW&amp;n=482878&amp;dst=33" TargetMode="External"/><Relationship Id="rId37" Type="http://schemas.openxmlformats.org/officeDocument/2006/relationships/hyperlink" Target="https://login.consultant.ru/link/?req=doc&amp;base=LAW&amp;n=482878&amp;dst=28" TargetMode="External"/><Relationship Id="rId40" Type="http://schemas.openxmlformats.org/officeDocument/2006/relationships/hyperlink" Target="https://login.consultant.ru/link/?req=doc&amp;base=RLAW049&amp;n=170397&amp;dst=100015" TargetMode="External"/><Relationship Id="rId45" Type="http://schemas.openxmlformats.org/officeDocument/2006/relationships/hyperlink" Target="https://login.consultant.ru/link/?req=doc&amp;base=RLAW049&amp;n=142606&amp;dst=100016" TargetMode="External"/><Relationship Id="rId53" Type="http://schemas.openxmlformats.org/officeDocument/2006/relationships/hyperlink" Target="https://login.consultant.ru/link/?req=doc&amp;base=RLAW049&amp;n=142606&amp;dst=100020" TargetMode="External"/><Relationship Id="rId58" Type="http://schemas.openxmlformats.org/officeDocument/2006/relationships/hyperlink" Target="https://login.consultant.ru/link/?req=doc&amp;base=LAW&amp;n=482878&amp;dst=28" TargetMode="External"/><Relationship Id="rId5" Type="http://schemas.openxmlformats.org/officeDocument/2006/relationships/hyperlink" Target="https://login.consultant.ru/link/?req=doc&amp;base=RLAW049&amp;n=142606&amp;dst=100005" TargetMode="External"/><Relationship Id="rId61" Type="http://schemas.openxmlformats.org/officeDocument/2006/relationships/hyperlink" Target="https://login.consultant.ru/link/?req=doc&amp;base=RLAW049&amp;n=142606&amp;dst=100025" TargetMode="External"/><Relationship Id="rId19" Type="http://schemas.openxmlformats.org/officeDocument/2006/relationships/hyperlink" Target="https://login.consultant.ru/link/?req=doc&amp;base=RLAW049&amp;n=174406" TargetMode="External"/><Relationship Id="rId14" Type="http://schemas.openxmlformats.org/officeDocument/2006/relationships/hyperlink" Target="https://login.consultant.ru/link/?req=doc&amp;base=RLAW049&amp;n=170397&amp;dst=100009" TargetMode="External"/><Relationship Id="rId22" Type="http://schemas.openxmlformats.org/officeDocument/2006/relationships/hyperlink" Target="https://login.consultant.ru/link/?req=doc&amp;base=RLAW049&amp;n=172687&amp;dst=100020" TargetMode="External"/><Relationship Id="rId27" Type="http://schemas.openxmlformats.org/officeDocument/2006/relationships/hyperlink" Target="https://login.consultant.ru/link/?req=doc&amp;base=RLAW049&amp;n=167908&amp;dst=100403" TargetMode="External"/><Relationship Id="rId30" Type="http://schemas.openxmlformats.org/officeDocument/2006/relationships/hyperlink" Target="https://login.consultant.ru/link/?req=doc&amp;base=LAW&amp;n=442435&amp;dst=100128" TargetMode="External"/><Relationship Id="rId35" Type="http://schemas.openxmlformats.org/officeDocument/2006/relationships/hyperlink" Target="https://login.consultant.ru/link/?req=doc&amp;base=RLAW049&amp;n=142606&amp;dst=100014" TargetMode="External"/><Relationship Id="rId43" Type="http://schemas.openxmlformats.org/officeDocument/2006/relationships/hyperlink" Target="https://login.consultant.ru/link/?req=doc&amp;base=RLAW049&amp;n=170397&amp;dst=100020" TargetMode="External"/><Relationship Id="rId48" Type="http://schemas.openxmlformats.org/officeDocument/2006/relationships/hyperlink" Target="https://login.consultant.ru/link/?req=doc&amp;base=LAW&amp;n=442435&amp;dst=100128" TargetMode="External"/><Relationship Id="rId56" Type="http://schemas.openxmlformats.org/officeDocument/2006/relationships/hyperlink" Target="https://login.consultant.ru/link/?req=doc&amp;base=RLAW049&amp;n=170397&amp;dst=100022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83113&amp;dst=100196" TargetMode="External"/><Relationship Id="rId51" Type="http://schemas.openxmlformats.org/officeDocument/2006/relationships/hyperlink" Target="https://login.consultant.ru/link/?req=doc&amp;base=LAW&amp;n=45174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9&amp;n=170397&amp;dst=100006" TargetMode="External"/><Relationship Id="rId17" Type="http://schemas.openxmlformats.org/officeDocument/2006/relationships/hyperlink" Target="https://login.consultant.ru/link/?req=doc&amp;base=RLAW049&amp;n=172687" TargetMode="External"/><Relationship Id="rId25" Type="http://schemas.openxmlformats.org/officeDocument/2006/relationships/hyperlink" Target="https://login.consultant.ru/link/?req=doc&amp;base=RLAW049&amp;n=142606&amp;dst=100011" TargetMode="External"/><Relationship Id="rId33" Type="http://schemas.openxmlformats.org/officeDocument/2006/relationships/hyperlink" Target="https://login.consultant.ru/link/?req=doc&amp;base=LAW&amp;n=475114&amp;dst=1713" TargetMode="External"/><Relationship Id="rId38" Type="http://schemas.openxmlformats.org/officeDocument/2006/relationships/hyperlink" Target="https://login.consultant.ru/link/?req=doc&amp;base=RLAW049&amp;n=170397&amp;dst=100014" TargetMode="External"/><Relationship Id="rId46" Type="http://schemas.openxmlformats.org/officeDocument/2006/relationships/hyperlink" Target="https://login.consultant.ru/link/?req=doc&amp;base=RLAW049&amp;n=142606&amp;dst=100017" TargetMode="External"/><Relationship Id="rId59" Type="http://schemas.openxmlformats.org/officeDocument/2006/relationships/hyperlink" Target="https://login.consultant.ru/link/?req=doc&amp;base=RLAW049&amp;n=142606&amp;dst=100023" TargetMode="External"/><Relationship Id="rId20" Type="http://schemas.openxmlformats.org/officeDocument/2006/relationships/hyperlink" Target="https://login.consultant.ru/link/?req=doc&amp;base=LAW&amp;n=482878" TargetMode="External"/><Relationship Id="rId41" Type="http://schemas.openxmlformats.org/officeDocument/2006/relationships/hyperlink" Target="https://login.consultant.ru/link/?req=doc&amp;base=RLAW049&amp;n=170397&amp;dst=100016" TargetMode="External"/><Relationship Id="rId54" Type="http://schemas.openxmlformats.org/officeDocument/2006/relationships/hyperlink" Target="https://login.consultant.ru/link/?req=doc&amp;base=RLAW049&amp;n=142606&amp;dst=100021" TargetMode="External"/><Relationship Id="rId62" Type="http://schemas.openxmlformats.org/officeDocument/2006/relationships/hyperlink" Target="https://login.consultant.ru/link/?req=doc&amp;base=RLAW049&amp;n=142606&amp;dst=1000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70397&amp;dst=100005" TargetMode="External"/><Relationship Id="rId15" Type="http://schemas.openxmlformats.org/officeDocument/2006/relationships/hyperlink" Target="https://login.consultant.ru/link/?req=doc&amp;base=LAW&amp;n=482878" TargetMode="External"/><Relationship Id="rId23" Type="http://schemas.openxmlformats.org/officeDocument/2006/relationships/hyperlink" Target="https://login.consultant.ru/link/?req=doc&amp;base=RLAW049&amp;n=172687&amp;dst=100029" TargetMode="External"/><Relationship Id="rId28" Type="http://schemas.openxmlformats.org/officeDocument/2006/relationships/hyperlink" Target="https://login.consultant.ru/link/?req=doc&amp;base=LAW&amp;n=451740" TargetMode="External"/><Relationship Id="rId36" Type="http://schemas.openxmlformats.org/officeDocument/2006/relationships/hyperlink" Target="https://login.consultant.ru/link/?req=doc&amp;base=RLAW049&amp;n=170397&amp;dst=100012" TargetMode="External"/><Relationship Id="rId49" Type="http://schemas.openxmlformats.org/officeDocument/2006/relationships/hyperlink" Target="https://login.consultant.ru/link/?req=doc&amp;base=LAW&amp;n=442435&amp;dst=100128" TargetMode="External"/><Relationship Id="rId57" Type="http://schemas.openxmlformats.org/officeDocument/2006/relationships/hyperlink" Target="https://login.consultant.ru/link/?req=doc&amp;base=RLAW049&amp;n=170397&amp;dst=100026" TargetMode="External"/><Relationship Id="rId10" Type="http://schemas.openxmlformats.org/officeDocument/2006/relationships/hyperlink" Target="https://login.consultant.ru/link/?req=doc&amp;base=RLAW049&amp;n=142607&amp;dst=100005" TargetMode="External"/><Relationship Id="rId31" Type="http://schemas.openxmlformats.org/officeDocument/2006/relationships/hyperlink" Target="https://login.consultant.ru/link/?req=doc&amp;base=RLAW049&amp;n=142606&amp;dst=100013" TargetMode="External"/><Relationship Id="rId44" Type="http://schemas.openxmlformats.org/officeDocument/2006/relationships/hyperlink" Target="https://login.consultant.ru/link/?req=doc&amp;base=RLAW049&amp;n=170397&amp;dst=100021" TargetMode="External"/><Relationship Id="rId52" Type="http://schemas.openxmlformats.org/officeDocument/2006/relationships/hyperlink" Target="https://login.consultant.ru/link/?req=doc&amp;base=LAW&amp;n=451740" TargetMode="External"/><Relationship Id="rId60" Type="http://schemas.openxmlformats.org/officeDocument/2006/relationships/hyperlink" Target="https://login.consultant.ru/link/?req=doc&amp;base=RLAW049&amp;n=142606&amp;dst=100024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8056" TargetMode="External"/><Relationship Id="rId13" Type="http://schemas.openxmlformats.org/officeDocument/2006/relationships/hyperlink" Target="https://login.consultant.ru/link/?req=doc&amp;base=RLAW049&amp;n=142606&amp;dst=100010" TargetMode="External"/><Relationship Id="rId18" Type="http://schemas.openxmlformats.org/officeDocument/2006/relationships/hyperlink" Target="https://login.consultant.ru/link/?req=doc&amp;base=LAW&amp;n=2875" TargetMode="External"/><Relationship Id="rId39" Type="http://schemas.openxmlformats.org/officeDocument/2006/relationships/hyperlink" Target="https://login.consultant.ru/link/?req=doc&amp;base=RLAW049&amp;n=142606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6353</Words>
  <Characters>36213</Characters>
  <Application>Microsoft Office Word</Application>
  <DocSecurity>0</DocSecurity>
  <Lines>301</Lines>
  <Paragraphs>84</Paragraphs>
  <ScaleCrop>false</ScaleCrop>
  <Company>PNO</Company>
  <LinksUpToDate>false</LinksUpToDate>
  <CharactersWithSpaces>42482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Батурина Татьяна Андреевна</dc:creator>
  <cp:keywords/>
  <dc:description/>
  <cp:lastModifiedBy>Батурина Татьяна Андреевна</cp:lastModifiedBy>
  <cp:revision>1</cp:revision>
  <dcterms:created xsi:type="dcterms:W3CDTF">2024-11-28T05:34:00Z</dcterms:created>
  <dcterms:modified xsi:type="dcterms:W3CDTF">2024-11-28T05:35:00Z</dcterms:modified>
</cp:coreProperties>
</file>