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73" w:rsidRDefault="004D4F7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4F73" w:rsidRDefault="004D4F73">
      <w:pPr>
        <w:pStyle w:val="ConsPlusNormal"/>
        <w:ind w:firstLine="540"/>
        <w:jc w:val="both"/>
        <w:outlineLvl w:val="0"/>
      </w:pPr>
    </w:p>
    <w:p w:rsidR="004D4F73" w:rsidRDefault="004D4F73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4D4F73" w:rsidRDefault="004D4F73">
      <w:pPr>
        <w:pStyle w:val="ConsPlusTitle"/>
        <w:ind w:firstLine="540"/>
        <w:jc w:val="both"/>
      </w:pPr>
    </w:p>
    <w:p w:rsidR="004D4F73" w:rsidRDefault="004D4F73">
      <w:pPr>
        <w:pStyle w:val="ConsPlusTitle"/>
        <w:jc w:val="center"/>
      </w:pPr>
      <w:r>
        <w:t>РАСПОРЯЖЕНИЕ</w:t>
      </w:r>
    </w:p>
    <w:p w:rsidR="004D4F73" w:rsidRDefault="004D4F73">
      <w:pPr>
        <w:pStyle w:val="ConsPlusTitle"/>
        <w:jc w:val="center"/>
      </w:pPr>
      <w:r>
        <w:t>от 19 декабря 2023 г. N 855-</w:t>
      </w:r>
      <w:proofErr w:type="spellStart"/>
      <w:r>
        <w:t>рп</w:t>
      </w:r>
      <w:proofErr w:type="spellEnd"/>
    </w:p>
    <w:p w:rsidR="004D4F73" w:rsidRDefault="004D4F73">
      <w:pPr>
        <w:pStyle w:val="ConsPlusTitle"/>
        <w:ind w:firstLine="540"/>
        <w:jc w:val="both"/>
      </w:pPr>
    </w:p>
    <w:p w:rsidR="004D4F73" w:rsidRDefault="004D4F73">
      <w:pPr>
        <w:pStyle w:val="ConsPlusTitle"/>
        <w:jc w:val="center"/>
      </w:pPr>
      <w:r>
        <w:t xml:space="preserve">ОБ УТВЕРЖДЕНИИ ПЛАНА МОНИТОРИНГА </w:t>
      </w:r>
      <w:proofErr w:type="spellStart"/>
      <w:r>
        <w:t>ПРАВОПРИМЕНЕНИЯ</w:t>
      </w:r>
      <w:proofErr w:type="spellEnd"/>
    </w:p>
    <w:p w:rsidR="004D4F73" w:rsidRDefault="004D4F73">
      <w:pPr>
        <w:pStyle w:val="ConsPlusTitle"/>
        <w:jc w:val="center"/>
      </w:pPr>
      <w:r>
        <w:t>В НОВОСИБИРСКОЙ ОБЛАСТИ НА 2024 ГОД</w:t>
      </w:r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20.05.2011 N 657 "О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Федерации" и </w:t>
      </w:r>
      <w:hyperlink r:id="rId6">
        <w:r>
          <w:rPr>
            <w:color w:val="0000FF"/>
          </w:rPr>
          <w:t>планом</w:t>
        </w:r>
      </w:hyperlink>
      <w:r>
        <w:t xml:space="preserve">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на 2024 год, утвержденным распоряжением Правительства Российской Федерации от 25.08.2023 N 2288-р:</w:t>
      </w:r>
    </w:p>
    <w:p w:rsidR="004D4F73" w:rsidRDefault="004D4F7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>
        <w:r>
          <w:rPr>
            <w:color w:val="0000FF"/>
          </w:rPr>
          <w:t>план</w:t>
        </w:r>
      </w:hyperlink>
      <w:r>
        <w:t xml:space="preserve"> мониторинга </w:t>
      </w:r>
      <w:proofErr w:type="spellStart"/>
      <w:r>
        <w:t>правоприменения</w:t>
      </w:r>
      <w:proofErr w:type="spellEnd"/>
      <w:r>
        <w:t xml:space="preserve"> в Новосибирской области на 2024 год (далее - план).</w:t>
      </w:r>
    </w:p>
    <w:p w:rsidR="004D4F73" w:rsidRDefault="004D4F73">
      <w:pPr>
        <w:pStyle w:val="ConsPlusNormal"/>
        <w:spacing w:before="220"/>
        <w:ind w:firstLine="540"/>
        <w:jc w:val="both"/>
      </w:pPr>
      <w:r>
        <w:t>2. Областным исполнительным органам Новосибирской области до 01.04.2025 представить в министерство юстиции Новосибирской области доклады о результатах мониторинга, осуществленного ими в 2024 году в соответствии с планом.</w:t>
      </w:r>
    </w:p>
    <w:p w:rsidR="004D4F73" w:rsidRDefault="004D4F73">
      <w:pPr>
        <w:pStyle w:val="ConsPlusNormal"/>
        <w:spacing w:before="220"/>
        <w:ind w:firstLine="540"/>
        <w:jc w:val="both"/>
      </w:pPr>
      <w:r>
        <w:t>3. Контроль за исполнением распоряжения возложить на министра юстиции Новосибирской области Деркач Т.Н.</w:t>
      </w:r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jc w:val="right"/>
      </w:pPr>
      <w:r>
        <w:t>Губернатор Новосибирской области</w:t>
      </w:r>
    </w:p>
    <w:p w:rsidR="004D4F73" w:rsidRDefault="004D4F73">
      <w:pPr>
        <w:pStyle w:val="ConsPlusNormal"/>
        <w:jc w:val="right"/>
      </w:pPr>
      <w:proofErr w:type="spellStart"/>
      <w:r>
        <w:t>А.А.ТРАВНИКОВ</w:t>
      </w:r>
      <w:proofErr w:type="spellEnd"/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jc w:val="right"/>
        <w:outlineLvl w:val="0"/>
      </w:pPr>
      <w:r>
        <w:t>Утвержден</w:t>
      </w:r>
    </w:p>
    <w:p w:rsidR="004D4F73" w:rsidRDefault="004D4F73">
      <w:pPr>
        <w:pStyle w:val="ConsPlusNormal"/>
        <w:jc w:val="right"/>
      </w:pPr>
      <w:r>
        <w:t>распоряжением</w:t>
      </w:r>
    </w:p>
    <w:p w:rsidR="004D4F73" w:rsidRDefault="004D4F73">
      <w:pPr>
        <w:pStyle w:val="ConsPlusNormal"/>
        <w:jc w:val="right"/>
      </w:pPr>
      <w:r>
        <w:t>Правительства Новосибирской области</w:t>
      </w:r>
    </w:p>
    <w:p w:rsidR="004D4F73" w:rsidRDefault="004D4F73">
      <w:pPr>
        <w:pStyle w:val="ConsPlusNormal"/>
        <w:jc w:val="right"/>
      </w:pPr>
      <w:r>
        <w:t>от 19.12.2023 N 855-</w:t>
      </w:r>
      <w:proofErr w:type="spellStart"/>
      <w:r>
        <w:t>рп</w:t>
      </w:r>
      <w:proofErr w:type="spellEnd"/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Title"/>
        <w:jc w:val="center"/>
      </w:pPr>
      <w:bookmarkStart w:id="0" w:name="P26"/>
      <w:bookmarkEnd w:id="0"/>
      <w:r>
        <w:t>ПЛАН</w:t>
      </w:r>
    </w:p>
    <w:p w:rsidR="004D4F73" w:rsidRDefault="004D4F73">
      <w:pPr>
        <w:pStyle w:val="ConsPlusTitle"/>
        <w:jc w:val="center"/>
      </w:pPr>
      <w:r>
        <w:t xml:space="preserve">МОНИТОРИНГА </w:t>
      </w:r>
      <w:proofErr w:type="spellStart"/>
      <w:r>
        <w:t>ПРАВОПРИМЕНЕНИЯ</w:t>
      </w:r>
      <w:proofErr w:type="spellEnd"/>
      <w:r>
        <w:t xml:space="preserve"> В</w:t>
      </w:r>
    </w:p>
    <w:p w:rsidR="004D4F73" w:rsidRDefault="004D4F73">
      <w:pPr>
        <w:pStyle w:val="ConsPlusTitle"/>
        <w:jc w:val="center"/>
      </w:pPr>
      <w:r>
        <w:t>НОВОСИБИРСКОЙ ОБЛАСТИ НА 2024 ГОД</w:t>
      </w:r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sectPr w:rsidR="004D4F73" w:rsidSect="00D44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900"/>
        <w:gridCol w:w="3004"/>
        <w:gridCol w:w="1133"/>
      </w:tblGrid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center"/>
            </w:pPr>
            <w:r>
              <w:t>Отрасль (</w:t>
            </w:r>
            <w:proofErr w:type="spellStart"/>
            <w:r>
              <w:t>подотрасль</w:t>
            </w:r>
            <w:proofErr w:type="spellEnd"/>
            <w:r>
              <w:t>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center"/>
            </w:pPr>
            <w:r>
              <w:t>Наименование областного исполнительного органа Новосибирской области, структурного подразделения администрации Губернатора Новосибирской области и Правительства Новосибирской области, осуществляющих мониторинг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Срок осуществления мониторинга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4</w:t>
            </w:r>
          </w:p>
        </w:tc>
      </w:tr>
      <w:tr w:rsidR="004D4F73">
        <w:tc>
          <w:tcPr>
            <w:tcW w:w="13603" w:type="dxa"/>
            <w:gridSpan w:val="4"/>
          </w:tcPr>
          <w:p w:rsidR="004D4F73" w:rsidRDefault="004D4F73">
            <w:pPr>
              <w:pStyle w:val="ConsPlusNormal"/>
              <w:jc w:val="center"/>
              <w:outlineLvl w:val="1"/>
            </w:pPr>
            <w:r>
              <w:t xml:space="preserve">I. Мониторинг </w:t>
            </w:r>
            <w:proofErr w:type="spellStart"/>
            <w:r>
              <w:t>правоприменения</w:t>
            </w:r>
            <w:proofErr w:type="spellEnd"/>
            <w:r>
              <w:t xml:space="preserve">, проводимый в соответствии с планом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в Российской Федерации на 2024 год, утвержденным распоряжением Правительства Российской Федерации от 25.08.2023 N 2288-р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Предоставление государственной поддержки участникам специальной военной операции и членам их семей (в части действия Федерального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от 26.02.1997 N 31-ФЗ "О мобилизационной подготовке и мобилизации в Российской Федерации", Федерального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от 28.03.1998 N 53-ФЗ "О воинской обязанности и военной службе", Федерального </w:t>
            </w:r>
            <w:hyperlink r:id="rId9">
              <w:r>
                <w:rPr>
                  <w:color w:val="0000FF"/>
                </w:rPr>
                <w:t>закона</w:t>
              </w:r>
            </w:hyperlink>
            <w:r>
              <w:t xml:space="preserve"> от 27.05.1998 N 76-ФЗ "О статусе военнослужащих", Федерального </w:t>
            </w:r>
            <w:hyperlink r:id="rId10">
              <w:r>
                <w:rPr>
                  <w:color w:val="0000FF"/>
                </w:rPr>
                <w:t>закона</w:t>
              </w:r>
            </w:hyperlink>
            <w:r>
              <w:t xml:space="preserve"> от 28.03.1998 N 52-ФЗ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Федерации",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от 07.11.2011 N 306-ФЗ "О денежном довольствии военнослужащих и предоставлении им отдельных выплат")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Государственное регулирование использования воздушного пространства Российской Федерации и деятельности в области авиации в части эксплуатации беспилотных воздушных судов (в части действия Воздушного </w:t>
            </w:r>
            <w:hyperlink r:id="rId12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11.03.2010 N 138 "Об утверждении Федеральных правил использования воздушного пространства Российской Федерации",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r>
              <w:lastRenderedPageBreak/>
              <w:t>Правительства Российской Федерации от 25.05.2019 N 658 "Об утверждении Правил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lastRenderedPageBreak/>
              <w:t>министерство транспорта и дорожного хозяйства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Строительство объектов транспортной инфраструктуры (в части действия Федерального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t xml:space="preserve"> от 10.01.2003 N 17-ФЗ "О железнодорожном транспорте в Российской Федерации")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транспорта и дорожного хозяйства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Осуществление молодежной политики (в части действия Федерального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t xml:space="preserve"> от 30.12.2020 N 489-ФЗ "О молодежной политике в Российской Федерации", Федерального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от 14.07.2022 N 261-ФЗ "О российском движении детей и молодежи")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департамент молодежной политики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13603" w:type="dxa"/>
            <w:gridSpan w:val="4"/>
          </w:tcPr>
          <w:p w:rsidR="004D4F73" w:rsidRDefault="004D4F73">
            <w:pPr>
              <w:pStyle w:val="ConsPlusNormal"/>
              <w:jc w:val="center"/>
              <w:outlineLvl w:val="1"/>
            </w:pPr>
            <w:proofErr w:type="spellStart"/>
            <w:r>
              <w:t>II</w:t>
            </w:r>
            <w:proofErr w:type="spellEnd"/>
            <w:r>
              <w:t xml:space="preserve">. Мониторинг </w:t>
            </w:r>
            <w:proofErr w:type="spellStart"/>
            <w:r>
              <w:t>правоприменения</w:t>
            </w:r>
            <w:proofErr w:type="spellEnd"/>
            <w:r>
              <w:t>, проводимый по собственной инициативе областных исполнительных органов Новосибирской области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Государственный социальный заказ на оказание государственных услуг в социальной сфере при предоставлении социального обслуживания (в части действия Федерального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от 13.07.2020 N 189-ФЗ "О государственном (муниципальном) социальном заказе на оказание государственных (муниципальных) услуг в социальной сфере")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Охрана труда (в части действия Трудового </w:t>
            </w:r>
            <w:hyperlink r:id="rId19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Организация пассажирских перевозок (в части действия Федерального </w:t>
            </w:r>
            <w:hyperlink r:id="rId20">
              <w:r>
                <w:rPr>
                  <w:color w:val="0000FF"/>
                </w:rPr>
                <w:t>закона</w:t>
              </w:r>
            </w:hyperlink>
            <w: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      </w:r>
            <w:hyperlink r:id="rId2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05.05.2016 N 55-</w:t>
            </w:r>
            <w:proofErr w:type="spellStart"/>
            <w:r>
              <w:t>ОЗ</w:t>
            </w:r>
            <w:proofErr w:type="spellEnd"/>
            <w:r>
              <w:t xml:space="preserve"> "Об отдельных вопросах организации транспортного обслуживания населения на территории Новосибирской области")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транспорта и дорожного хозяйства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Организация дорожной деятельности в отношении автомобильных дорог регионального или межмуниципального значения (в части действия Федерального </w:t>
            </w:r>
            <w:hyperlink r:id="rId22">
              <w:r>
                <w:rPr>
                  <w:color w:val="0000FF"/>
                </w:rPr>
                <w:t>закона</w:t>
              </w:r>
            </w:hyperlink>
            <w: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lastRenderedPageBreak/>
              <w:t>Новосибирской области от 02.05.2009 N 329-</w:t>
            </w:r>
            <w:proofErr w:type="spellStart"/>
            <w:r>
              <w:t>ОЗ</w:t>
            </w:r>
            <w:proofErr w:type="spellEnd"/>
            <w:r>
              <w:t xml:space="preserve"> "О дорожной деятельности в отношении автомобильных дорог регионального или межмуниципального значения")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lastRenderedPageBreak/>
              <w:t>министерство транспорта и дорожного хозяйства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Государственная поддержка социально ориентированных некоммерческих организаций (в части действия Федерального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от 12.01.1996 N 7-ФЗ "О некоммерческих организациях",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07.11.2011 N 139-</w:t>
            </w:r>
            <w:proofErr w:type="spellStart"/>
            <w:r>
              <w:t>ОЗ</w:t>
            </w:r>
            <w:proofErr w:type="spellEnd"/>
            <w:r>
              <w:t xml:space="preserve"> "О государственной поддержке социально ориентированных некоммерческих организаций в Новосибирской области",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26.12.2018 N 570-п "Об утверждении государственной программы Новосибирской области "Развитие институтов региональной политики и гражданского общества в Новосибирской области")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региональной политики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Обеспечение деятельности Общественной палаты Новосибирской области (в части действия </w:t>
            </w:r>
            <w:hyperlink r:id="rId27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28.12.2016 N 133-</w:t>
            </w:r>
            <w:proofErr w:type="spellStart"/>
            <w:r>
              <w:t>ОЗ</w:t>
            </w:r>
            <w:proofErr w:type="spellEnd"/>
            <w:r>
              <w:t xml:space="preserve"> "Об Общественной палате Новосибирской области")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региональной политики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Патриотическое воспитание граждан Российской Федерации в Новосибирской области (в части действия </w:t>
            </w:r>
            <w:hyperlink r:id="rId28">
              <w:r>
                <w:rPr>
                  <w:color w:val="0000FF"/>
                </w:rPr>
                <w:t>Закона</w:t>
              </w:r>
            </w:hyperlink>
            <w:r>
              <w:t xml:space="preserve"> Российской Федерации от 14.01.1993 N 4292-1 "Об увековечении памяти погибших при защите Отечества", </w:t>
            </w:r>
            <w:hyperlink r:id="rId29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01.06.2022 N 216-</w:t>
            </w:r>
            <w:proofErr w:type="spellStart"/>
            <w:r>
              <w:t>ОЗ</w:t>
            </w:r>
            <w:proofErr w:type="spellEnd"/>
            <w:r>
              <w:t xml:space="preserve"> "О разграничении полномочий органов государственной власти Новосибирской области в сфере увековечения памяти погибших при защите Отечества",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26.12.2018 N 570-п "Об утверждении государственной программы Новосибирской области "Развитие институтов региональной политики и гражданского общества в Новосибирской области")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региональной политики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Вопросы избрания глав муниципальных образований и досрочного прекращения полномочий глав муниципальных образований (в части действия Федерального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региональной политики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Реализация государственной национальной политики на территории Новосибирской области (в части действия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29.12.2016 N 1532 "Об утверждении государственной программы Российской Федерации "Реализация государственной национальной политики",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26.12.2018 N 570-п "Об утверждении государственной программы Новосибирской области "Развитие институтов региональной политики и гражданского общества в </w:t>
            </w:r>
            <w:r>
              <w:lastRenderedPageBreak/>
              <w:t>Новосибирской области")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lastRenderedPageBreak/>
              <w:t>министерство региональной политики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Использование, охрана, защита и воспроизводство лесов (в части действия Лесного </w:t>
            </w:r>
            <w:hyperlink r:id="rId34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природных ресурсов и экологии Российской Федерации от 01.12.2020 N 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Федерации", </w:t>
            </w:r>
            <w:hyperlink r:id="rId36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07.07.2007 N 130-</w:t>
            </w:r>
            <w:proofErr w:type="spellStart"/>
            <w:r>
              <w:t>ОЗ</w:t>
            </w:r>
            <w:proofErr w:type="spellEnd"/>
            <w:r>
              <w:t xml:space="preserve"> "О порядке и нормативах заготовки гражданами древесины для собственных нужд в Новосибирской области")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природных ресурсов и экологии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Лицензирование предпринимательской деятельности по управлению многоквартирными домами (в части действия </w:t>
            </w:r>
            <w:hyperlink r:id="rId3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строительства и жилищно-коммунального хозяйства Российской Федерации от 25.12.2015 N 938/</w:t>
            </w:r>
            <w:proofErr w:type="spellStart"/>
            <w:r>
              <w:t>пр</w:t>
            </w:r>
            <w:proofErr w:type="spellEnd"/>
            <w:r>
              <w:t xml:space="preserve"> "Об утверждении Порядка и сроков внесения изменений в реестр лицензий субъекта Российской Федерации")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государственная жилищная инспекция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Оказание бесплатной юридической помощи (в части действия Федерального </w:t>
            </w:r>
            <w:hyperlink r:id="rId38">
              <w:r>
                <w:rPr>
                  <w:color w:val="0000FF"/>
                </w:rPr>
                <w:t>закона</w:t>
              </w:r>
            </w:hyperlink>
            <w:r>
              <w:t xml:space="preserve"> от 21.11.2011 N 324-ФЗ "О бесплатной юридической помощи в Российской Федерации", Федерального </w:t>
            </w:r>
            <w:hyperlink r:id="rId39">
              <w:r>
                <w:rPr>
                  <w:color w:val="0000FF"/>
                </w:rPr>
                <w:t>закона</w:t>
              </w:r>
            </w:hyperlink>
            <w:r>
              <w:t xml:space="preserve"> от 31.05.2002 N 63-ФЗ "Об адвокатской деятельности и адвокатуре в Российской Федерации", </w:t>
            </w:r>
            <w:hyperlink r:id="rId40">
              <w:r>
                <w:rPr>
                  <w:color w:val="0000FF"/>
                </w:rPr>
                <w:t>Основ</w:t>
              </w:r>
            </w:hyperlink>
            <w:r>
              <w:t xml:space="preserve"> законодательства Российской Федерации о нотариате от 11.02.1993 N 4462-1, </w:t>
            </w:r>
            <w:hyperlink r:id="rId4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28.09.2012 N 252-</w:t>
            </w:r>
            <w:proofErr w:type="spellStart"/>
            <w:r>
              <w:t>ОЗ</w:t>
            </w:r>
            <w:proofErr w:type="spellEnd"/>
            <w:r>
              <w:t xml:space="preserve"> "О бесплатной юридической помощи на территории Новосибирской области",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29.01.2013 N 29-п "Об утверждении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области",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07.05.2013 N 198-п "О порядке взаимодействия участников государственной системы бесплатной юридической помощи на территории Новосибирской области",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18.10.2022 N 475-п "Об утверждении Порядка деятельности государственного казенного учреждения Новосибирской области "Государственное юридическое бюро")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юстиции Новосибирской области совместно с областными исполнительными органами Новосибирской области, структурными подразделениями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Осуществление правового просвещения населения (в части действия </w:t>
            </w:r>
            <w:hyperlink r:id="rId45">
              <w:r>
                <w:rPr>
                  <w:color w:val="0000FF"/>
                </w:rPr>
                <w:t>Основ</w:t>
              </w:r>
            </w:hyperlink>
            <w:r>
              <w:t xml:space="preserve"> государственной политики Российской Федерации в сфере развития правовой грамотности и правосознания </w:t>
            </w:r>
            <w:r>
              <w:lastRenderedPageBreak/>
              <w:t xml:space="preserve">граждан, утвержденных Президентом Российской Федерации 28.04.2011 N </w:t>
            </w:r>
            <w:proofErr w:type="spellStart"/>
            <w:r>
              <w:t>Пр</w:t>
            </w:r>
            <w:proofErr w:type="spellEnd"/>
            <w:r>
              <w:t xml:space="preserve">-1168,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Новосибирской области от 06.06.2011 N 139 "О мерах по реализации областными исполнительными органами государственной власти Новосибирской области государственной политики Российской Федерации в сфере развития правовой грамотности и правосознания граждан")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lastRenderedPageBreak/>
              <w:t xml:space="preserve">министерство юстиции Новосибирской области </w:t>
            </w:r>
            <w:r>
              <w:lastRenderedPageBreak/>
              <w:t>совместно с областными исполнительными органами Новосибирской области, структурными подразделениями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Организация и проведение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(в части действия </w:t>
            </w:r>
            <w:hyperlink r:id="rId47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20.05.2011 N 657 "О мониторинге </w:t>
            </w:r>
            <w:proofErr w:type="spellStart"/>
            <w:r>
              <w:t>правоприменения</w:t>
            </w:r>
            <w:proofErr w:type="spellEnd"/>
            <w:r>
              <w:t xml:space="preserve"> в Российской Федерации",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19.08.2011 N 694 "Об утверждении методики осуществления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в Российской Федерации")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юстиции Новосибирской области совместно с областными исполнительными органами Новосибирской области, структурными подразделениями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Производство по делам об административных правонарушениях (в части действия </w:t>
            </w:r>
            <w:hyperlink r:id="rId49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правонарушениях, </w:t>
            </w:r>
            <w:hyperlink r:id="rId50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14.02.2003 N 99-</w:t>
            </w:r>
            <w:proofErr w:type="spellStart"/>
            <w:r>
              <w:t>ОЗ</w:t>
            </w:r>
            <w:proofErr w:type="spellEnd"/>
            <w:r>
              <w:t xml:space="preserve"> "Об административных правонарушениях в Новосибирской области", </w:t>
            </w:r>
            <w:hyperlink r:id="rId5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27.04.2010 N 485-</w:t>
            </w:r>
            <w:proofErr w:type="spellStart"/>
            <w:r>
              <w:t>ОЗ</w:t>
            </w:r>
            <w:proofErr w:type="spellEnd"/>
            <w:r>
              <w:t xml:space="preserve">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юстиции Новосибирской области совместно с областными исполнительными органами Новосибирской области, структурными подразделениями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Реализация дополнительных образовательных программ спортивной подготовки (в части действия Федерального </w:t>
            </w:r>
            <w:hyperlink r:id="rId52">
              <w:r>
                <w:rPr>
                  <w:color w:val="0000FF"/>
                </w:rPr>
                <w:t>закона</w:t>
              </w:r>
            </w:hyperlink>
            <w:r>
              <w:t xml:space="preserve"> от 29.12.2012 N 273-ФЗ "Об образовании в Российской Федерации")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министерство физической культуры и спорта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Документооборот и подготовка документов (в части действия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Новосибирской области от 01.11.2010 N 345 "Об утверждении Инструкции по документационному обеспечению Губернатора Новосибирской области и Правительства Новосибирской области")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департамент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Осуществление контроля за исполнением поручений и указаний Президента Российской Федерации (в части действия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Новосибирской области от 21.09.2011 N 238 "Об утверждении Порядка исполнения поручений и указаний Президента Российской Федерации")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департамент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4D4F73">
        <w:tc>
          <w:tcPr>
            <w:tcW w:w="566" w:type="dxa"/>
          </w:tcPr>
          <w:p w:rsidR="004D4F73" w:rsidRDefault="004D4F7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900" w:type="dxa"/>
          </w:tcPr>
          <w:p w:rsidR="004D4F73" w:rsidRDefault="004D4F73">
            <w:pPr>
              <w:pStyle w:val="ConsPlusNormal"/>
              <w:jc w:val="both"/>
            </w:pPr>
            <w:r>
              <w:t xml:space="preserve">Осуществление контроля за исполнением поручений, данных Губернатором Новосибирской области, содержащихся в правовых актах Губернатора Новосибирской области, Правительства Новосибирской области, данных во исполнение входящих документов, адресованных Губернатору Новосибирской области и (или) в Правительство Новосибирской области (в части действия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Новосибирской области от 26.09.2016 N 199 "О контроле исполнения поручений")</w:t>
            </w:r>
          </w:p>
        </w:tc>
        <w:tc>
          <w:tcPr>
            <w:tcW w:w="3004" w:type="dxa"/>
          </w:tcPr>
          <w:p w:rsidR="004D4F73" w:rsidRDefault="004D4F73">
            <w:pPr>
              <w:pStyle w:val="ConsPlusNormal"/>
              <w:jc w:val="both"/>
            </w:pPr>
            <w:r>
              <w:t>департамент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3" w:type="dxa"/>
          </w:tcPr>
          <w:p w:rsidR="004D4F73" w:rsidRDefault="004D4F73">
            <w:pPr>
              <w:pStyle w:val="ConsPlusNormal"/>
              <w:jc w:val="center"/>
            </w:pPr>
            <w:r>
              <w:t>в течение года</w:t>
            </w:r>
          </w:p>
        </w:tc>
      </w:tr>
    </w:tbl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ind w:firstLine="540"/>
        <w:jc w:val="both"/>
      </w:pPr>
    </w:p>
    <w:p w:rsidR="004D4F73" w:rsidRDefault="004D4F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856" w:rsidRDefault="00197856">
      <w:bookmarkStart w:id="1" w:name="_GoBack"/>
      <w:bookmarkEnd w:id="1"/>
    </w:p>
    <w:sectPr w:rsidR="0019785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73"/>
    <w:rsid w:val="00197856"/>
    <w:rsid w:val="004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F8DFA-ED47-4467-A8F1-3A936EA2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F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4F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4F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0637" TargetMode="External"/><Relationship Id="rId18" Type="http://schemas.openxmlformats.org/officeDocument/2006/relationships/hyperlink" Target="https://login.consultant.ru/link/?req=doc&amp;base=LAW&amp;n=435815" TargetMode="External"/><Relationship Id="rId26" Type="http://schemas.openxmlformats.org/officeDocument/2006/relationships/hyperlink" Target="https://login.consultant.ru/link/?req=doc&amp;base=RLAW049&amp;n=167838" TargetMode="External"/><Relationship Id="rId39" Type="http://schemas.openxmlformats.org/officeDocument/2006/relationships/hyperlink" Target="https://login.consultant.ru/link/?req=doc&amp;base=LAW&amp;n=452916" TargetMode="External"/><Relationship Id="rId21" Type="http://schemas.openxmlformats.org/officeDocument/2006/relationships/hyperlink" Target="https://login.consultant.ru/link/?req=doc&amp;base=RLAW049&amp;n=166166" TargetMode="External"/><Relationship Id="rId34" Type="http://schemas.openxmlformats.org/officeDocument/2006/relationships/hyperlink" Target="https://login.consultant.ru/link/?req=doc&amp;base=LAW&amp;n=453004" TargetMode="External"/><Relationship Id="rId42" Type="http://schemas.openxmlformats.org/officeDocument/2006/relationships/hyperlink" Target="https://login.consultant.ru/link/?req=doc&amp;base=RLAW049&amp;n=165044" TargetMode="External"/><Relationship Id="rId47" Type="http://schemas.openxmlformats.org/officeDocument/2006/relationships/hyperlink" Target="https://login.consultant.ru/link/?req=doc&amp;base=LAW&amp;n=459094" TargetMode="External"/><Relationship Id="rId50" Type="http://schemas.openxmlformats.org/officeDocument/2006/relationships/hyperlink" Target="https://login.consultant.ru/link/?req=doc&amp;base=RLAW049&amp;n=168494" TargetMode="External"/><Relationship Id="rId55" Type="http://schemas.openxmlformats.org/officeDocument/2006/relationships/hyperlink" Target="https://login.consultant.ru/link/?req=doc&amp;base=RLAW049&amp;n=141582" TargetMode="External"/><Relationship Id="rId7" Type="http://schemas.openxmlformats.org/officeDocument/2006/relationships/hyperlink" Target="https://login.consultant.ru/link/?req=doc&amp;base=LAW&amp;n=4655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2649" TargetMode="External"/><Relationship Id="rId29" Type="http://schemas.openxmlformats.org/officeDocument/2006/relationships/hyperlink" Target="https://login.consultant.ru/link/?req=doc&amp;base=RLAW049&amp;n=151214" TargetMode="External"/><Relationship Id="rId11" Type="http://schemas.openxmlformats.org/officeDocument/2006/relationships/hyperlink" Target="https://login.consultant.ru/link/?req=doc&amp;base=LAW&amp;n=465571" TargetMode="External"/><Relationship Id="rId24" Type="http://schemas.openxmlformats.org/officeDocument/2006/relationships/hyperlink" Target="https://login.consultant.ru/link/?req=doc&amp;base=LAW&amp;n=460035" TargetMode="External"/><Relationship Id="rId32" Type="http://schemas.openxmlformats.org/officeDocument/2006/relationships/hyperlink" Target="https://login.consultant.ru/link/?req=doc&amp;base=LAW&amp;n=453169" TargetMode="External"/><Relationship Id="rId37" Type="http://schemas.openxmlformats.org/officeDocument/2006/relationships/hyperlink" Target="https://login.consultant.ru/link/?req=doc&amp;base=LAW&amp;n=370474" TargetMode="External"/><Relationship Id="rId40" Type="http://schemas.openxmlformats.org/officeDocument/2006/relationships/hyperlink" Target="https://login.consultant.ru/link/?req=doc&amp;base=LAW&amp;n=442320" TargetMode="External"/><Relationship Id="rId45" Type="http://schemas.openxmlformats.org/officeDocument/2006/relationships/hyperlink" Target="https://login.consultant.ru/link/?req=doc&amp;base=LAW&amp;n=113761" TargetMode="External"/><Relationship Id="rId53" Type="http://schemas.openxmlformats.org/officeDocument/2006/relationships/hyperlink" Target="https://login.consultant.ru/link/?req=doc&amp;base=RLAW049&amp;n=168156" TargetMode="External"/><Relationship Id="rId5" Type="http://schemas.openxmlformats.org/officeDocument/2006/relationships/hyperlink" Target="https://login.consultant.ru/link/?req=doc&amp;base=LAW&amp;n=459094" TargetMode="External"/><Relationship Id="rId19" Type="http://schemas.openxmlformats.org/officeDocument/2006/relationships/hyperlink" Target="https://login.consultant.ru/link/?req=doc&amp;base=LAW&amp;n=4648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4906" TargetMode="External"/><Relationship Id="rId14" Type="http://schemas.openxmlformats.org/officeDocument/2006/relationships/hyperlink" Target="https://login.consultant.ru/link/?req=doc&amp;base=LAW&amp;n=424409" TargetMode="External"/><Relationship Id="rId22" Type="http://schemas.openxmlformats.org/officeDocument/2006/relationships/hyperlink" Target="https://login.consultant.ru/link/?req=doc&amp;base=LAW&amp;n=440376" TargetMode="External"/><Relationship Id="rId27" Type="http://schemas.openxmlformats.org/officeDocument/2006/relationships/hyperlink" Target="https://login.consultant.ru/link/?req=doc&amp;base=RLAW049&amp;n=134669" TargetMode="External"/><Relationship Id="rId30" Type="http://schemas.openxmlformats.org/officeDocument/2006/relationships/hyperlink" Target="https://login.consultant.ru/link/?req=doc&amp;base=RLAW049&amp;n=167838" TargetMode="External"/><Relationship Id="rId35" Type="http://schemas.openxmlformats.org/officeDocument/2006/relationships/hyperlink" Target="https://login.consultant.ru/link/?req=doc&amp;base=LAW&amp;n=433120" TargetMode="External"/><Relationship Id="rId43" Type="http://schemas.openxmlformats.org/officeDocument/2006/relationships/hyperlink" Target="https://login.consultant.ru/link/?req=doc&amp;base=RLAW049&amp;n=168152" TargetMode="External"/><Relationship Id="rId48" Type="http://schemas.openxmlformats.org/officeDocument/2006/relationships/hyperlink" Target="https://login.consultant.ru/link/?req=doc&amp;base=LAW&amp;n=45374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2904" TargetMode="External"/><Relationship Id="rId51" Type="http://schemas.openxmlformats.org/officeDocument/2006/relationships/hyperlink" Target="https://login.consultant.ru/link/?req=doc&amp;base=RLAW049&amp;n=1683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2400" TargetMode="External"/><Relationship Id="rId17" Type="http://schemas.openxmlformats.org/officeDocument/2006/relationships/hyperlink" Target="https://login.consultant.ru/link/?req=doc&amp;base=LAW&amp;n=452878" TargetMode="External"/><Relationship Id="rId25" Type="http://schemas.openxmlformats.org/officeDocument/2006/relationships/hyperlink" Target="https://login.consultant.ru/link/?req=doc&amp;base=RLAW049&amp;n=167564" TargetMode="External"/><Relationship Id="rId33" Type="http://schemas.openxmlformats.org/officeDocument/2006/relationships/hyperlink" Target="https://login.consultant.ru/link/?req=doc&amp;base=RLAW049&amp;n=167838" TargetMode="External"/><Relationship Id="rId38" Type="http://schemas.openxmlformats.org/officeDocument/2006/relationships/hyperlink" Target="https://login.consultant.ru/link/?req=doc&amp;base=LAW&amp;n=451733" TargetMode="External"/><Relationship Id="rId46" Type="http://schemas.openxmlformats.org/officeDocument/2006/relationships/hyperlink" Target="https://login.consultant.ru/link/?req=doc&amp;base=RLAW049&amp;n=46745" TargetMode="External"/><Relationship Id="rId20" Type="http://schemas.openxmlformats.org/officeDocument/2006/relationships/hyperlink" Target="https://login.consultant.ru/link/?req=doc&amp;base=LAW&amp;n=449666" TargetMode="External"/><Relationship Id="rId41" Type="http://schemas.openxmlformats.org/officeDocument/2006/relationships/hyperlink" Target="https://login.consultant.ru/link/?req=doc&amp;base=RLAW049&amp;n=163962" TargetMode="External"/><Relationship Id="rId54" Type="http://schemas.openxmlformats.org/officeDocument/2006/relationships/hyperlink" Target="https://login.consultant.ru/link/?req=doc&amp;base=RLAW049&amp;n=1415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642&amp;dst=100006" TargetMode="External"/><Relationship Id="rId15" Type="http://schemas.openxmlformats.org/officeDocument/2006/relationships/hyperlink" Target="https://login.consultant.ru/link/?req=doc&amp;base=LAW&amp;n=449435" TargetMode="External"/><Relationship Id="rId23" Type="http://schemas.openxmlformats.org/officeDocument/2006/relationships/hyperlink" Target="https://login.consultant.ru/link/?req=doc&amp;base=RLAW049&amp;n=166134" TargetMode="External"/><Relationship Id="rId28" Type="http://schemas.openxmlformats.org/officeDocument/2006/relationships/hyperlink" Target="https://login.consultant.ru/link/?req=doc&amp;base=LAW&amp;n=449562" TargetMode="External"/><Relationship Id="rId36" Type="http://schemas.openxmlformats.org/officeDocument/2006/relationships/hyperlink" Target="https://login.consultant.ru/link/?req=doc&amp;base=RLAW049&amp;n=157671" TargetMode="External"/><Relationship Id="rId49" Type="http://schemas.openxmlformats.org/officeDocument/2006/relationships/hyperlink" Target="https://login.consultant.ru/link/?req=doc&amp;base=LAW&amp;n=46596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988" TargetMode="External"/><Relationship Id="rId31" Type="http://schemas.openxmlformats.org/officeDocument/2006/relationships/hyperlink" Target="https://login.consultant.ru/link/?req=doc&amp;base=LAW&amp;n=465799" TargetMode="External"/><Relationship Id="rId44" Type="http://schemas.openxmlformats.org/officeDocument/2006/relationships/hyperlink" Target="https://login.consultant.ru/link/?req=doc&amp;base=RLAW049&amp;n=168143" TargetMode="External"/><Relationship Id="rId52" Type="http://schemas.openxmlformats.org/officeDocument/2006/relationships/hyperlink" Target="https://login.consultant.ru/link/?req=doc&amp;base=LAW&amp;n=451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2831</Words>
  <Characters>16143</Characters>
  <Application>Microsoft Office Word</Application>
  <DocSecurity>0</DocSecurity>
  <Lines>134</Lines>
  <Paragraphs>37</Paragraphs>
  <ScaleCrop>false</ScaleCrop>
  <Company>PNO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2024-11-29T02:40:00Z</dcterms:created>
  <dcterms:modified xsi:type="dcterms:W3CDTF">2024-11-29T02:40:00Z</dcterms:modified>
</cp:coreProperties>
</file>